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BEA" w:rsidRPr="00FC1292" w:rsidRDefault="00AC279D" w:rsidP="00162BEA">
      <w:pPr>
        <w:ind w:left="5040"/>
        <w:rPr>
          <w:rFonts w:ascii="Times New Roman" w:hAnsi="Times New Roman" w:cs="Times New Roman"/>
          <w:b/>
          <w:sz w:val="24"/>
          <w:szCs w:val="24"/>
        </w:rPr>
      </w:pPr>
      <w:r>
        <w:rPr>
          <w:rFonts w:ascii="Times New Roman" w:hAnsi="Times New Roman" w:cs="Times New Roman"/>
          <w:b/>
          <w:noProof/>
          <w:sz w:val="24"/>
          <w:szCs w:val="24"/>
          <w:lang w:eastAsia="bg-BG"/>
        </w:rPr>
        <w:pict>
          <v:shapetype id="_x0000_t32" coordsize="21600,21600" o:spt="32" o:oned="t" path="m,l21600,21600e" filled="f">
            <v:path arrowok="t" fillok="f" o:connecttype="none"/>
            <o:lock v:ext="edit" shapetype="t"/>
          </v:shapetype>
          <v:shape id="Съединител &quot;права стрелка&quot; 1" o:spid="_x0000_s1026" type="#_x0000_t32" style="position:absolute;left:0;text-align:left;margin-left:-17.6pt;margin-top:13.9pt;width:507.7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"/>
        </w:pict>
      </w:r>
    </w:p>
    <w:p w:rsidR="00162BEA" w:rsidRPr="00FC1292" w:rsidRDefault="00DF12FA" w:rsidP="00DF12FA">
      <w:pPr>
        <w:pStyle w:val="ac"/>
        <w:jc w:val="right"/>
        <w:rPr>
          <w:rFonts w:ascii="Times New Roman" w:hAnsi="Times New Roman" w:cs="Times New Roman"/>
          <w:i/>
          <w:sz w:val="24"/>
          <w:szCs w:val="24"/>
        </w:rPr>
      </w:pPr>
      <w:r w:rsidRPr="00FC1292">
        <w:rPr>
          <w:rFonts w:ascii="Times New Roman" w:hAnsi="Times New Roman" w:cs="Times New Roman"/>
          <w:sz w:val="24"/>
          <w:szCs w:val="24"/>
        </w:rPr>
        <w:tab/>
      </w:r>
      <w:r w:rsidRPr="00FC1292">
        <w:rPr>
          <w:rFonts w:ascii="Times New Roman" w:hAnsi="Times New Roman" w:cs="Times New Roman"/>
          <w:i/>
          <w:sz w:val="24"/>
          <w:szCs w:val="24"/>
        </w:rPr>
        <w:t>РИОСВ – София</w:t>
      </w:r>
    </w:p>
    <w:p w:rsidR="00DF12FA" w:rsidRPr="00FC1292" w:rsidRDefault="00AC279D" w:rsidP="00DF12FA">
      <w:pPr>
        <w:pStyle w:val="ac"/>
        <w:jc w:val="right"/>
        <w:rPr>
          <w:rFonts w:ascii="Times New Roman" w:hAnsi="Times New Roman" w:cs="Times New Roman"/>
          <w:i/>
          <w:sz w:val="24"/>
          <w:szCs w:val="24"/>
        </w:rPr>
      </w:pPr>
      <w:hyperlink r:id="rId8" w:history="1">
        <w:r w:rsidR="00DF12FA" w:rsidRPr="00FC1292">
          <w:rPr>
            <w:rFonts w:ascii="Times New Roman" w:hAnsi="Times New Roman" w:cs="Times New Roman"/>
            <w:bCs/>
            <w:i/>
            <w:sz w:val="24"/>
            <w:szCs w:val="24"/>
          </w:rPr>
          <w:t>riosv@riew-sofia.org</w:t>
        </w:r>
      </w:hyperlink>
      <w:r w:rsidR="00DF12FA" w:rsidRPr="00FC1292">
        <w:rPr>
          <w:rFonts w:ascii="Times New Roman" w:hAnsi="Times New Roman" w:cs="Times New Roman"/>
          <w:i/>
          <w:sz w:val="24"/>
          <w:szCs w:val="24"/>
        </w:rPr>
        <w:t>; http://www.riew-sofia.org</w:t>
      </w:r>
    </w:p>
    <w:p w:rsidR="00DF12FA" w:rsidRPr="00FC1292" w:rsidRDefault="00DF12FA" w:rsidP="00162BEA">
      <w:pPr>
        <w:ind w:left="5040"/>
        <w:rPr>
          <w:rFonts w:ascii="Times New Roman" w:hAnsi="Times New Roman" w:cs="Times New Roman"/>
          <w:b/>
          <w:sz w:val="24"/>
          <w:szCs w:val="24"/>
        </w:rPr>
      </w:pPr>
    </w:p>
    <w:p w:rsidR="00DF12FA" w:rsidRPr="00FC1292" w:rsidRDefault="00DF12FA" w:rsidP="00162BEA">
      <w:pPr>
        <w:ind w:left="5040"/>
        <w:rPr>
          <w:rFonts w:ascii="Times New Roman" w:hAnsi="Times New Roman" w:cs="Times New Roman"/>
          <w:b/>
          <w:sz w:val="24"/>
          <w:szCs w:val="24"/>
        </w:rPr>
      </w:pPr>
    </w:p>
    <w:p w:rsidR="00CC3430" w:rsidRPr="00FC1292" w:rsidRDefault="00CC3430" w:rsidP="00CC3430">
      <w:pPr>
        <w:spacing w:line="360" w:lineRule="auto"/>
        <w:ind w:left="5040"/>
        <w:rPr>
          <w:rFonts w:ascii="Times New Roman" w:hAnsi="Times New Roman" w:cs="Times New Roman"/>
          <w:b/>
          <w:sz w:val="24"/>
          <w:szCs w:val="24"/>
        </w:rPr>
      </w:pPr>
    </w:p>
    <w:p w:rsidR="00162BEA" w:rsidRPr="00FC1292" w:rsidRDefault="00162BEA" w:rsidP="00CC3430">
      <w:pPr>
        <w:spacing w:line="360" w:lineRule="auto"/>
        <w:ind w:left="5040"/>
        <w:rPr>
          <w:rFonts w:ascii="Times New Roman" w:hAnsi="Times New Roman" w:cs="Times New Roman"/>
          <w:b/>
          <w:sz w:val="24"/>
          <w:szCs w:val="24"/>
        </w:rPr>
      </w:pPr>
      <w:r w:rsidRPr="00FC1292">
        <w:rPr>
          <w:rFonts w:ascii="Times New Roman" w:hAnsi="Times New Roman" w:cs="Times New Roman"/>
          <w:b/>
          <w:sz w:val="24"/>
          <w:szCs w:val="24"/>
        </w:rPr>
        <w:t xml:space="preserve">УТВЪРДИЛ: </w:t>
      </w:r>
    </w:p>
    <w:p w:rsidR="00DF12FA" w:rsidRPr="00FC1292" w:rsidRDefault="00DF12FA" w:rsidP="00CC3430">
      <w:pPr>
        <w:spacing w:line="360" w:lineRule="auto"/>
        <w:ind w:left="5040"/>
        <w:rPr>
          <w:rFonts w:ascii="Times New Roman" w:hAnsi="Times New Roman" w:cs="Times New Roman"/>
          <w:b/>
          <w:sz w:val="24"/>
          <w:szCs w:val="24"/>
        </w:rPr>
      </w:pPr>
      <w:r w:rsidRPr="00FC1292">
        <w:rPr>
          <w:rFonts w:ascii="Times New Roman" w:hAnsi="Times New Roman" w:cs="Times New Roman"/>
          <w:b/>
          <w:sz w:val="24"/>
          <w:szCs w:val="24"/>
        </w:rPr>
        <w:t>инж. Ирена Петкова</w:t>
      </w:r>
    </w:p>
    <w:p w:rsidR="00162BEA" w:rsidRPr="00FC1292" w:rsidRDefault="00DF12FA" w:rsidP="00CC3430">
      <w:pPr>
        <w:spacing w:line="360" w:lineRule="auto"/>
        <w:ind w:left="5040"/>
        <w:rPr>
          <w:rFonts w:ascii="Times New Roman" w:hAnsi="Times New Roman" w:cs="Times New Roman"/>
          <w:b/>
          <w:sz w:val="24"/>
          <w:szCs w:val="24"/>
        </w:rPr>
      </w:pPr>
      <w:r w:rsidRPr="00FC1292">
        <w:rPr>
          <w:rFonts w:ascii="Times New Roman" w:hAnsi="Times New Roman" w:cs="Times New Roman"/>
          <w:b/>
          <w:sz w:val="24"/>
          <w:szCs w:val="24"/>
        </w:rPr>
        <w:t>директор на РИОСВ-София</w:t>
      </w:r>
    </w:p>
    <w:p w:rsidR="00162BEA" w:rsidRPr="00FC1292" w:rsidRDefault="00162BEA" w:rsidP="00162BEA">
      <w:pPr>
        <w:ind w:left="5400"/>
        <w:rPr>
          <w:rFonts w:ascii="Times New Roman" w:hAnsi="Times New Roman" w:cs="Times New Roman"/>
          <w:b/>
          <w:sz w:val="24"/>
          <w:szCs w:val="24"/>
        </w:rPr>
      </w:pPr>
    </w:p>
    <w:p w:rsidR="00162BEA" w:rsidRPr="00FC1292" w:rsidRDefault="00162BEA" w:rsidP="00162BEA">
      <w:pPr>
        <w:rPr>
          <w:rFonts w:ascii="Times New Roman" w:hAnsi="Times New Roman" w:cs="Times New Roman"/>
          <w:b/>
          <w:sz w:val="24"/>
          <w:szCs w:val="24"/>
        </w:rPr>
      </w:pPr>
      <w:r w:rsidRPr="00FC1292">
        <w:rPr>
          <w:rFonts w:ascii="Times New Roman" w:hAnsi="Times New Roman" w:cs="Times New Roman"/>
          <w:sz w:val="24"/>
          <w:szCs w:val="24"/>
        </w:rPr>
        <w:t xml:space="preserve">    </w:t>
      </w: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CC3430">
      <w:pPr>
        <w:pStyle w:val="a5"/>
        <w:spacing w:before="120" w:after="120" w:line="360" w:lineRule="auto"/>
        <w:rPr>
          <w:rFonts w:ascii="Times New Roman" w:hAnsi="Times New Roman" w:cs="Times New Roman"/>
          <w:b/>
          <w:i w:val="0"/>
          <w:color w:val="auto"/>
          <w:sz w:val="24"/>
          <w:szCs w:val="24"/>
        </w:rPr>
      </w:pPr>
      <w:r w:rsidRPr="00FC1292">
        <w:rPr>
          <w:rFonts w:ascii="Times New Roman" w:hAnsi="Times New Roman" w:cs="Times New Roman"/>
          <w:b/>
          <w:i w:val="0"/>
          <w:color w:val="auto"/>
          <w:sz w:val="24"/>
          <w:szCs w:val="24"/>
        </w:rPr>
        <w:t>Д О К У М Е Н Т А Ц И Я</w:t>
      </w:r>
    </w:p>
    <w:p w:rsidR="00162BEA" w:rsidRPr="00FC1292" w:rsidRDefault="00162BEA" w:rsidP="00CC3430">
      <w:pPr>
        <w:pStyle w:val="Title-head-text"/>
        <w:spacing w:before="120" w:after="120" w:line="360" w:lineRule="auto"/>
        <w:rPr>
          <w:rFonts w:ascii="Times New Roman" w:hAnsi="Times New Roman" w:cs="Times New Roman"/>
          <w:sz w:val="24"/>
          <w:szCs w:val="24"/>
        </w:rPr>
      </w:pPr>
      <w:r w:rsidRPr="00FC1292">
        <w:rPr>
          <w:rFonts w:ascii="Times New Roman" w:hAnsi="Times New Roman" w:cs="Times New Roman"/>
          <w:sz w:val="24"/>
          <w:szCs w:val="24"/>
          <w:lang w:val="bg-BG" w:eastAsia="en-US"/>
        </w:rPr>
        <w:t xml:space="preserve">ЗА УЧАСТИЕ В  ПРОЦЕДУРА ЗА ВЪЗЛАГАНЕ НА ОБЩЕСТВЕНА ПОРЪЧКА </w:t>
      </w:r>
      <w:r w:rsidRPr="00FC1292">
        <w:rPr>
          <w:rFonts w:ascii="Times New Roman" w:hAnsi="Times New Roman" w:cs="Times New Roman"/>
          <w:caps/>
          <w:sz w:val="24"/>
          <w:szCs w:val="24"/>
          <w:lang w:val="bg-BG" w:eastAsia="en-US"/>
        </w:rPr>
        <w:t>чрез публично състезание</w:t>
      </w:r>
      <w:r w:rsidRPr="00FC1292">
        <w:rPr>
          <w:rFonts w:ascii="Times New Roman" w:hAnsi="Times New Roman" w:cs="Times New Roman"/>
          <w:sz w:val="24"/>
          <w:szCs w:val="24"/>
          <w:lang w:val="bg-BG" w:eastAsia="en-US"/>
        </w:rPr>
        <w:t xml:space="preserve"> </w:t>
      </w:r>
      <w:r w:rsidRPr="00FC1292">
        <w:rPr>
          <w:rFonts w:ascii="Times New Roman" w:hAnsi="Times New Roman" w:cs="Times New Roman"/>
          <w:sz w:val="24"/>
          <w:szCs w:val="24"/>
          <w:lang w:val="bg-BG"/>
        </w:rPr>
        <w:t xml:space="preserve">С ПРЕДМЕТ </w:t>
      </w:r>
    </w:p>
    <w:p w:rsidR="002C0FC2" w:rsidRPr="002C0FC2" w:rsidRDefault="002C0FC2" w:rsidP="002C0FC2">
      <w:pPr>
        <w:tabs>
          <w:tab w:val="left" w:pos="709"/>
        </w:tabs>
        <w:spacing w:before="123"/>
        <w:ind w:right="2" w:firstLine="709"/>
        <w:jc w:val="center"/>
        <w:rPr>
          <w:i/>
          <w:sz w:val="24"/>
          <w:szCs w:val="24"/>
        </w:rPr>
      </w:pPr>
      <w:r w:rsidRPr="002C0FC2">
        <w:rPr>
          <w:rFonts w:ascii="Times New Roman" w:hAnsi="Times New Roman" w:cs="Times New Roman"/>
          <w:i/>
          <w:sz w:val="24"/>
          <w:szCs w:val="24"/>
        </w:rPr>
        <w:t>„</w:t>
      </w:r>
      <w:r w:rsidRPr="002C0FC2">
        <w:rPr>
          <w:rFonts w:ascii="Times New Roman" w:hAnsi="Times New Roman" w:cs="Times New Roman"/>
          <w:b/>
          <w:bCs/>
          <w:i/>
          <w:sz w:val="24"/>
          <w:szCs w:val="24"/>
        </w:rPr>
        <w:t>Залагане на капани и феромонови уловки (първоначално залагане). Периодична подмяна на феромонови уловки и профилактика на капани включително и доставка на капани и феромонови уловки. О</w:t>
      </w:r>
      <w:r w:rsidRPr="002C0FC2">
        <w:rPr>
          <w:rFonts w:ascii="Times New Roman" w:hAnsi="Times New Roman" w:cs="Times New Roman"/>
          <w:b/>
          <w:i/>
          <w:sz w:val="24"/>
          <w:szCs w:val="24"/>
        </w:rPr>
        <w:t>пределяне на стационарни обекти за бъдещи наблюдения на определените основни болести и вредители по 8 дървесни вида“</w:t>
      </w:r>
    </w:p>
    <w:p w:rsidR="00162BEA" w:rsidRPr="00FC1292" w:rsidRDefault="00162BEA" w:rsidP="00162BEA">
      <w:pP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162BEA" w:rsidRPr="00FC1292" w:rsidRDefault="00162BEA" w:rsidP="00162BEA">
      <w:pPr>
        <w:jc w:val="center"/>
        <w:rPr>
          <w:rFonts w:ascii="Times New Roman" w:hAnsi="Times New Roman" w:cs="Times New Roman"/>
          <w:b/>
          <w:sz w:val="24"/>
          <w:szCs w:val="24"/>
          <w:lang w:val="en-US"/>
        </w:rPr>
      </w:pPr>
      <w:r w:rsidRPr="00FC1292">
        <w:rPr>
          <w:rFonts w:ascii="Times New Roman" w:hAnsi="Times New Roman" w:cs="Times New Roman"/>
          <w:b/>
          <w:sz w:val="24"/>
          <w:szCs w:val="24"/>
        </w:rPr>
        <w:t>гр. София, 201</w:t>
      </w:r>
      <w:r w:rsidR="0025068C">
        <w:rPr>
          <w:rFonts w:ascii="Times New Roman" w:hAnsi="Times New Roman" w:cs="Times New Roman"/>
          <w:b/>
          <w:sz w:val="24"/>
          <w:szCs w:val="24"/>
        </w:rPr>
        <w:t>9</w:t>
      </w:r>
      <w:r w:rsidRPr="00FC1292">
        <w:rPr>
          <w:rFonts w:ascii="Times New Roman" w:hAnsi="Times New Roman" w:cs="Times New Roman"/>
          <w:b/>
          <w:sz w:val="24"/>
          <w:szCs w:val="24"/>
        </w:rPr>
        <w:t xml:space="preserve"> г.</w:t>
      </w:r>
    </w:p>
    <w:p w:rsidR="00162BEA" w:rsidRPr="00FC1292" w:rsidRDefault="00162BEA"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162BEA" w:rsidRPr="00FC1292" w:rsidRDefault="00162BEA" w:rsidP="00162BEA">
      <w:pPr>
        <w:rPr>
          <w:rFonts w:ascii="Times New Roman" w:hAnsi="Times New Roman" w:cs="Times New Roman"/>
          <w:sz w:val="24"/>
          <w:szCs w:val="24"/>
        </w:rPr>
      </w:pPr>
    </w:p>
    <w:p w:rsidR="00CC3430" w:rsidRPr="00FC1292" w:rsidRDefault="00CC3430" w:rsidP="009F1A99">
      <w:pPr>
        <w:ind w:left="2124" w:firstLine="708"/>
        <w:rPr>
          <w:rFonts w:ascii="Times New Roman" w:hAnsi="Times New Roman" w:cs="Times New Roman"/>
          <w:b/>
          <w:sz w:val="24"/>
          <w:szCs w:val="24"/>
        </w:rPr>
      </w:pPr>
    </w:p>
    <w:p w:rsidR="00CC3430" w:rsidRPr="00FC1292" w:rsidRDefault="00CC3430" w:rsidP="009F1A99">
      <w:pPr>
        <w:ind w:left="2124" w:firstLine="708"/>
        <w:rPr>
          <w:rFonts w:ascii="Times New Roman" w:hAnsi="Times New Roman" w:cs="Times New Roman"/>
          <w:b/>
          <w:sz w:val="24"/>
          <w:szCs w:val="24"/>
        </w:rPr>
      </w:pPr>
    </w:p>
    <w:p w:rsidR="009F1A99" w:rsidRPr="00FC1292" w:rsidRDefault="009F1A99" w:rsidP="00CC3430">
      <w:pPr>
        <w:ind w:firstLine="0"/>
        <w:jc w:val="center"/>
        <w:rPr>
          <w:rFonts w:ascii="Times New Roman" w:hAnsi="Times New Roman" w:cs="Times New Roman"/>
          <w:b/>
          <w:sz w:val="24"/>
          <w:szCs w:val="24"/>
        </w:rPr>
      </w:pPr>
      <w:r w:rsidRPr="00FC1292">
        <w:rPr>
          <w:rFonts w:ascii="Times New Roman" w:hAnsi="Times New Roman" w:cs="Times New Roman"/>
          <w:b/>
          <w:sz w:val="24"/>
          <w:szCs w:val="24"/>
        </w:rPr>
        <w:t>СЪДЪРЖАНИЕ</w:t>
      </w:r>
    </w:p>
    <w:p w:rsidR="009F1A99" w:rsidRPr="00FC1292" w:rsidRDefault="009F1A99" w:rsidP="009F1A99">
      <w:pPr>
        <w:rPr>
          <w:rFonts w:ascii="Times New Roman" w:hAnsi="Times New Roman" w:cs="Times New Roman"/>
          <w:b/>
          <w:sz w:val="24"/>
          <w:szCs w:val="24"/>
        </w:rPr>
      </w:pP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ОБЩЕСТВЕНАТА ПОРЪЧКА</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 xml:space="preserve">ІI. ПРОГНОЗНА СТОЙНОСТ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 xml:space="preserve">ІІІ. СРОК   И МЯСТО НА ИЗПЪЛНЕНИЕ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ІV.</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 xml:space="preserve">УСЛОВИЯ ЗА УЧАСТИЕ И ИЗИСКВАНИЯ КЪМ УЧАСТНИЦИТЕ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1. Общи изисквания</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2. Лично състояние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3. Критерии за подбор</w:t>
      </w:r>
      <w:r w:rsidR="00AC279D" w:rsidRPr="00FC1292">
        <w:rPr>
          <w:rFonts w:ascii="Times New Roman" w:hAnsi="Times New Roman" w:cs="Times New Roman"/>
          <w:b/>
          <w:sz w:val="24"/>
          <w:szCs w:val="24"/>
        </w:rPr>
        <w:fldChar w:fldCharType="begin"/>
      </w:r>
      <w:r w:rsidRPr="00FC1292">
        <w:rPr>
          <w:rFonts w:ascii="Times New Roman" w:hAnsi="Times New Roman" w:cs="Times New Roman"/>
          <w:b/>
          <w:sz w:val="24"/>
          <w:szCs w:val="24"/>
        </w:rPr>
        <w:instrText xml:space="preserve"> TOC \o "1-3" </w:instrText>
      </w:r>
      <w:r w:rsidR="00AC279D" w:rsidRPr="00FC1292">
        <w:rPr>
          <w:rFonts w:ascii="Times New Roman" w:hAnsi="Times New Roman" w:cs="Times New Roman"/>
          <w:b/>
          <w:sz w:val="24"/>
          <w:szCs w:val="24"/>
        </w:rPr>
        <w:fldChar w:fldCharType="separate"/>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 КРИТЕРИЙ ЗА ВЪЗЛАГАНЕ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VI. УКАЗАНИЯ  ЗА  ПОДГОТОВКА  НА  ОФЕРТАTA</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1. Изисквания към офертата</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 xml:space="preserve">3. Подаване на офертите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5. Комуникация между възложител и участниците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VІІ. ОЦЕНКА И КЛАСИРАНЕ  НА ОФЕРТИТЕ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VІІІ. СКЛЮЧВАНЕ НА ДОГОВОР</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lang w:val="en-US"/>
        </w:rPr>
        <w:t>IX</w:t>
      </w:r>
      <w:r w:rsidRPr="00FC1292">
        <w:rPr>
          <w:rFonts w:ascii="Times New Roman" w:hAnsi="Times New Roman" w:cs="Times New Roman"/>
          <w:b/>
          <w:sz w:val="24"/>
          <w:szCs w:val="24"/>
        </w:rPr>
        <w:t xml:space="preserve">. ГАРАНЦИИ ЗА ИЗПЪЛНЕНИЕ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lang w:val="en-US"/>
        </w:rPr>
        <w:t>X</w:t>
      </w:r>
      <w:r w:rsidRPr="00FC1292">
        <w:rPr>
          <w:rFonts w:ascii="Times New Roman" w:hAnsi="Times New Roman" w:cs="Times New Roman"/>
          <w:b/>
          <w:sz w:val="24"/>
          <w:szCs w:val="24"/>
        </w:rPr>
        <w:t>.</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НАЧИН НА ПЛАЩАНЕ</w:t>
      </w:r>
    </w:p>
    <w:p w:rsidR="00162BEA" w:rsidRPr="00FC1292" w:rsidRDefault="00AC279D" w:rsidP="00CC3430">
      <w:pPr>
        <w:spacing w:line="360" w:lineRule="auto"/>
        <w:rPr>
          <w:rFonts w:ascii="Times New Roman" w:hAnsi="Times New Roman" w:cs="Times New Roman"/>
          <w:sz w:val="24"/>
          <w:szCs w:val="24"/>
        </w:rPr>
      </w:pPr>
      <w:r w:rsidRPr="00FC1292">
        <w:rPr>
          <w:rFonts w:ascii="Times New Roman" w:hAnsi="Times New Roman" w:cs="Times New Roman"/>
          <w:b/>
          <w:sz w:val="24"/>
          <w:szCs w:val="24"/>
        </w:rPr>
        <w:fldChar w:fldCharType="end"/>
      </w: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jc w:val="both"/>
        <w:rPr>
          <w:rFonts w:ascii="Times New Roman" w:eastAsia="MS ??" w:hAnsi="Times New Roman" w:cs="Times New Roman"/>
          <w:sz w:val="24"/>
          <w:szCs w:val="24"/>
          <w:lang w:val="ru-RU"/>
        </w:rPr>
      </w:pPr>
    </w:p>
    <w:p w:rsidR="00CC3430" w:rsidRPr="00FC1292" w:rsidRDefault="00CC3430" w:rsidP="00162BEA">
      <w:pPr>
        <w:jc w:val="center"/>
        <w:rPr>
          <w:rFonts w:ascii="Times New Roman" w:hAnsi="Times New Roman" w:cs="Times New Roman"/>
          <w:b/>
          <w:sz w:val="24"/>
          <w:szCs w:val="24"/>
        </w:rPr>
      </w:pPr>
    </w:p>
    <w:p w:rsidR="00162BEA" w:rsidRPr="00FC1292" w:rsidRDefault="00162BEA" w:rsidP="003F7D6D">
      <w:pPr>
        <w:shd w:val="clear" w:color="auto" w:fill="C2D69B" w:themeFill="accent3" w:themeFillTint="99"/>
        <w:jc w:val="center"/>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ПОРЪЧКАТА</w:t>
      </w:r>
    </w:p>
    <w:p w:rsidR="00CC3430" w:rsidRPr="00FC1292" w:rsidRDefault="00CC3430" w:rsidP="009F1A99">
      <w:pPr>
        <w:jc w:val="both"/>
        <w:rPr>
          <w:rFonts w:ascii="Times New Roman" w:eastAsia="MS ??" w:hAnsi="Times New Roman" w:cs="Times New Roman"/>
          <w:sz w:val="24"/>
          <w:szCs w:val="24"/>
        </w:rPr>
      </w:pPr>
    </w:p>
    <w:p w:rsidR="00E11AA0" w:rsidRPr="002C0FC2" w:rsidRDefault="00162BEA" w:rsidP="00E11AA0">
      <w:pPr>
        <w:tabs>
          <w:tab w:val="left" w:pos="709"/>
        </w:tabs>
        <w:spacing w:before="123"/>
        <w:ind w:right="2" w:firstLine="709"/>
        <w:jc w:val="both"/>
        <w:rPr>
          <w:rFonts w:ascii="Times New Roman" w:hAnsi="Times New Roman" w:cs="Times New Roman"/>
          <w:b/>
          <w:sz w:val="24"/>
          <w:szCs w:val="24"/>
        </w:rPr>
      </w:pPr>
      <w:r w:rsidRPr="00FC1292">
        <w:rPr>
          <w:rFonts w:ascii="Times New Roman" w:eastAsia="MS ??" w:hAnsi="Times New Roman" w:cs="Times New Roman"/>
          <w:sz w:val="24"/>
          <w:szCs w:val="24"/>
        </w:rPr>
        <w:t>Предметът на настоящата обществена поръчка е</w:t>
      </w:r>
      <w:r w:rsidRPr="00FC1292">
        <w:rPr>
          <w:rFonts w:ascii="Times New Roman" w:eastAsia="MS ??" w:hAnsi="Times New Roman" w:cs="Times New Roman"/>
          <w:b/>
          <w:i/>
          <w:sz w:val="24"/>
          <w:szCs w:val="24"/>
        </w:rPr>
        <w:t xml:space="preserve"> </w:t>
      </w:r>
      <w:r w:rsidR="002C0FC2" w:rsidRPr="002C0FC2">
        <w:rPr>
          <w:rFonts w:ascii="Times New Roman" w:hAnsi="Times New Roman" w:cs="Times New Roman"/>
          <w:b/>
          <w:i/>
          <w:sz w:val="24"/>
          <w:szCs w:val="24"/>
        </w:rPr>
        <w:t>„Залагане на капани и феромонови уловки (първоначално залагане). Периодична подмяна на феромонови уловки и профилактика на капани включително и доставка на капани и феромонови уловки. Определяне на стационарни обекти за бъдещи наблюдения на определените основни болести и вредители по 8 дървесни вида“</w:t>
      </w:r>
    </w:p>
    <w:p w:rsidR="009F1A99" w:rsidRPr="00FC1292" w:rsidRDefault="009F1A99" w:rsidP="009F1A99">
      <w:pPr>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Обхватът на предмета на поръчката ще включва </w:t>
      </w:r>
      <w:r w:rsidR="00E11AA0">
        <w:rPr>
          <w:rFonts w:ascii="Times New Roman" w:hAnsi="Times New Roman" w:cs="Times New Roman"/>
          <w:sz w:val="24"/>
          <w:szCs w:val="24"/>
          <w:shd w:val="clear" w:color="auto" w:fill="FFFFFF"/>
        </w:rPr>
        <w:t>4</w:t>
      </w:r>
      <w:r w:rsidRPr="00FC1292">
        <w:rPr>
          <w:rFonts w:ascii="Times New Roman" w:hAnsi="Times New Roman" w:cs="Times New Roman"/>
          <w:sz w:val="24"/>
          <w:szCs w:val="24"/>
          <w:shd w:val="clear" w:color="auto" w:fill="FFFFFF"/>
        </w:rPr>
        <w:t xml:space="preserve"> поддейности: </w:t>
      </w:r>
    </w:p>
    <w:p w:rsidR="00E11AA0" w:rsidRPr="00E11AA0" w:rsidRDefault="009F1A99" w:rsidP="00E11AA0">
      <w:pPr>
        <w:jc w:val="both"/>
        <w:rPr>
          <w:rFonts w:ascii="Times New Roman" w:hAnsi="Times New Roman" w:cs="Times New Roman"/>
          <w:sz w:val="24"/>
          <w:szCs w:val="24"/>
          <w:shd w:val="clear" w:color="auto" w:fill="FFFFFF"/>
        </w:rPr>
      </w:pPr>
      <w:r w:rsidRPr="00E11AA0">
        <w:rPr>
          <w:rFonts w:ascii="Times New Roman" w:hAnsi="Times New Roman" w:cs="Times New Roman"/>
          <w:sz w:val="24"/>
          <w:szCs w:val="24"/>
          <w:shd w:val="clear" w:color="auto" w:fill="FFFFFF"/>
        </w:rPr>
        <w:t xml:space="preserve">1. </w:t>
      </w:r>
      <w:r w:rsidR="00E11AA0" w:rsidRPr="00E11AA0">
        <w:rPr>
          <w:rFonts w:ascii="Times New Roman" w:hAnsi="Times New Roman" w:cs="Times New Roman"/>
          <w:b/>
          <w:sz w:val="24"/>
          <w:szCs w:val="24"/>
        </w:rPr>
        <w:t>Доставка на капани и феромонови уловки</w:t>
      </w:r>
      <w:r w:rsidRPr="00E11AA0">
        <w:rPr>
          <w:rFonts w:ascii="Times New Roman" w:hAnsi="Times New Roman" w:cs="Times New Roman"/>
          <w:sz w:val="24"/>
          <w:szCs w:val="24"/>
          <w:shd w:val="clear" w:color="auto" w:fill="FFFFFF"/>
        </w:rPr>
        <w:t xml:space="preserve">; </w:t>
      </w:r>
    </w:p>
    <w:p w:rsidR="00E11AA0" w:rsidRPr="00E11AA0" w:rsidRDefault="009F1A99" w:rsidP="00E11AA0">
      <w:pPr>
        <w:jc w:val="both"/>
        <w:rPr>
          <w:rFonts w:ascii="Times New Roman" w:hAnsi="Times New Roman" w:cs="Times New Roman"/>
          <w:sz w:val="24"/>
          <w:szCs w:val="24"/>
          <w:shd w:val="clear" w:color="auto" w:fill="FFFFFF"/>
        </w:rPr>
      </w:pPr>
      <w:r w:rsidRPr="00E11AA0">
        <w:rPr>
          <w:rFonts w:ascii="Times New Roman" w:hAnsi="Times New Roman" w:cs="Times New Roman"/>
          <w:sz w:val="24"/>
          <w:szCs w:val="24"/>
          <w:shd w:val="clear" w:color="auto" w:fill="FFFFFF"/>
        </w:rPr>
        <w:t xml:space="preserve">2. </w:t>
      </w:r>
      <w:r w:rsidR="00E11AA0" w:rsidRPr="00E11AA0">
        <w:rPr>
          <w:rFonts w:ascii="Times New Roman" w:hAnsi="Times New Roman" w:cs="Times New Roman"/>
          <w:b/>
          <w:bCs/>
          <w:sz w:val="24"/>
          <w:szCs w:val="24"/>
        </w:rPr>
        <w:t>Залагане на капани и феромонови уловки (първоначално залагане)</w:t>
      </w:r>
      <w:r w:rsidRPr="00E11AA0">
        <w:rPr>
          <w:rFonts w:ascii="Times New Roman" w:hAnsi="Times New Roman" w:cs="Times New Roman"/>
          <w:sz w:val="24"/>
          <w:szCs w:val="24"/>
          <w:shd w:val="clear" w:color="auto" w:fill="FFFFFF"/>
        </w:rPr>
        <w:t xml:space="preserve">; </w:t>
      </w:r>
    </w:p>
    <w:p w:rsidR="00E11AA0" w:rsidRPr="00E11AA0" w:rsidRDefault="009F1A99" w:rsidP="00E11AA0">
      <w:pPr>
        <w:jc w:val="both"/>
        <w:rPr>
          <w:rFonts w:ascii="Times New Roman" w:hAnsi="Times New Roman" w:cs="Times New Roman"/>
          <w:b/>
          <w:sz w:val="24"/>
          <w:szCs w:val="24"/>
        </w:rPr>
      </w:pPr>
      <w:r w:rsidRPr="00E11AA0">
        <w:rPr>
          <w:rFonts w:ascii="Times New Roman" w:hAnsi="Times New Roman" w:cs="Times New Roman"/>
          <w:sz w:val="24"/>
          <w:szCs w:val="24"/>
          <w:shd w:val="clear" w:color="auto" w:fill="FFFFFF"/>
        </w:rPr>
        <w:t xml:space="preserve">3. </w:t>
      </w:r>
      <w:r w:rsidR="00E11AA0" w:rsidRPr="00E11AA0">
        <w:rPr>
          <w:rFonts w:ascii="Times New Roman" w:hAnsi="Times New Roman" w:cs="Times New Roman"/>
          <w:b/>
          <w:sz w:val="24"/>
          <w:szCs w:val="24"/>
        </w:rPr>
        <w:t>Периодична подмяна на феромонови уловки и профилактика на капани;</w:t>
      </w:r>
    </w:p>
    <w:p w:rsidR="009F1A99" w:rsidRPr="00E11AA0" w:rsidRDefault="00E11AA0" w:rsidP="00E11AA0">
      <w:pPr>
        <w:jc w:val="both"/>
        <w:rPr>
          <w:rFonts w:ascii="Times New Roman" w:hAnsi="Times New Roman" w:cs="Times New Roman"/>
          <w:b/>
          <w:sz w:val="24"/>
          <w:szCs w:val="24"/>
        </w:rPr>
      </w:pPr>
      <w:r w:rsidRPr="00E11AA0">
        <w:rPr>
          <w:rFonts w:ascii="Times New Roman" w:hAnsi="Times New Roman" w:cs="Times New Roman"/>
          <w:sz w:val="24"/>
          <w:szCs w:val="24"/>
        </w:rPr>
        <w:t>4.</w:t>
      </w:r>
      <w:r w:rsidRPr="00E11AA0">
        <w:rPr>
          <w:rFonts w:ascii="Times New Roman" w:hAnsi="Times New Roman" w:cs="Times New Roman"/>
          <w:b/>
          <w:sz w:val="24"/>
          <w:szCs w:val="24"/>
        </w:rPr>
        <w:t xml:space="preserve">Определяне на стационарни обекти за бъдещи наблюдения на </w:t>
      </w:r>
      <w:r w:rsidRPr="00E11AA0">
        <w:rPr>
          <w:rFonts w:ascii="Times New Roman" w:hAnsi="Times New Roman" w:cs="Times New Roman"/>
          <w:b/>
          <w:sz w:val="24"/>
          <w:szCs w:val="24"/>
        </w:rPr>
        <w:br/>
        <w:t>определените основни болести и вредители по 8 дървесни вида</w:t>
      </w:r>
      <w:r>
        <w:rPr>
          <w:rFonts w:ascii="Times New Roman" w:hAnsi="Times New Roman" w:cs="Times New Roman"/>
          <w:b/>
          <w:sz w:val="24"/>
          <w:szCs w:val="24"/>
        </w:rPr>
        <w:t>.</w:t>
      </w:r>
    </w:p>
    <w:p w:rsidR="00162BEA" w:rsidRPr="00FC1292" w:rsidRDefault="003F7D6D" w:rsidP="00F83A02">
      <w:pPr>
        <w:spacing w:before="100" w:beforeAutospacing="1" w:after="100" w:afterAutospacing="1"/>
        <w:contextualSpacing/>
        <w:jc w:val="both"/>
        <w:rPr>
          <w:rFonts w:ascii="Times New Roman" w:hAnsi="Times New Roman" w:cs="Times New Roman"/>
          <w:b/>
          <w:i/>
          <w:sz w:val="24"/>
          <w:szCs w:val="24"/>
        </w:rPr>
      </w:pPr>
      <w:r w:rsidRPr="00FC1292">
        <w:rPr>
          <w:rFonts w:ascii="Times New Roman" w:hAnsi="Times New Roman" w:cs="Times New Roman"/>
          <w:sz w:val="24"/>
          <w:szCs w:val="24"/>
        </w:rPr>
        <w:t>Дейностите по изпълнението на обществената поръчката няма да бъдат разделени на отделни обособени позиции, тъй като изпълнението им е взаимосвързано и</w:t>
      </w:r>
      <w:r w:rsidR="00E11AA0">
        <w:rPr>
          <w:rFonts w:ascii="Times New Roman" w:hAnsi="Times New Roman" w:cs="Times New Roman"/>
          <w:sz w:val="24"/>
          <w:szCs w:val="24"/>
        </w:rPr>
        <w:t xml:space="preserve"> в</w:t>
      </w:r>
      <w:r w:rsidRPr="00FC1292">
        <w:rPr>
          <w:rFonts w:ascii="Times New Roman" w:hAnsi="Times New Roman" w:cs="Times New Roman"/>
          <w:sz w:val="24"/>
          <w:szCs w:val="24"/>
        </w:rPr>
        <w:t>ъзлагането на отделни изпълнители, ще затрудни, както самите изпълнители, така и възложителя, при контрола и отчитането.</w:t>
      </w:r>
    </w:p>
    <w:p w:rsidR="003F7D6D" w:rsidRPr="00FC1292" w:rsidRDefault="003F7D6D" w:rsidP="00162BEA">
      <w:pPr>
        <w:spacing w:before="100" w:beforeAutospacing="1" w:after="100" w:afterAutospacing="1"/>
        <w:contextualSpacing/>
        <w:jc w:val="both"/>
        <w:rPr>
          <w:rFonts w:ascii="Times New Roman" w:hAnsi="Times New Roman" w:cs="Times New Roman"/>
          <w:b/>
          <w:sz w:val="24"/>
          <w:szCs w:val="24"/>
        </w:rPr>
      </w:pPr>
    </w:p>
    <w:p w:rsidR="00162BEA" w:rsidRPr="00FC1292" w:rsidRDefault="00162BEA" w:rsidP="00162BEA">
      <w:pPr>
        <w:spacing w:before="100" w:beforeAutospacing="1" w:after="100" w:afterAutospacing="1"/>
        <w:contextualSpacing/>
        <w:jc w:val="both"/>
        <w:rPr>
          <w:rFonts w:ascii="Times New Roman" w:hAnsi="Times New Roman" w:cs="Times New Roman"/>
          <w:sz w:val="24"/>
          <w:szCs w:val="24"/>
          <w:lang w:val="en-US"/>
        </w:rPr>
      </w:pPr>
      <w:r w:rsidRPr="00FC1292">
        <w:rPr>
          <w:rFonts w:ascii="Times New Roman" w:hAnsi="Times New Roman" w:cs="Times New Roman"/>
          <w:b/>
          <w:sz w:val="24"/>
          <w:szCs w:val="24"/>
        </w:rPr>
        <w:t xml:space="preserve">Правно основание: </w:t>
      </w:r>
      <w:r w:rsidRPr="00FC1292">
        <w:rPr>
          <w:rFonts w:ascii="Times New Roman" w:hAnsi="Times New Roman" w:cs="Times New Roman"/>
          <w:sz w:val="24"/>
          <w:szCs w:val="24"/>
        </w:rPr>
        <w:t>чл. 18, ал. 1, т. 12 във връзка с чл. 20,  ал. 2 по реда на глава двадесет и пета от Закона за обществените поръчки (публично състезание)</w:t>
      </w:r>
      <w:r w:rsidRPr="00FC1292">
        <w:rPr>
          <w:rFonts w:ascii="Times New Roman" w:hAnsi="Times New Roman" w:cs="Times New Roman"/>
          <w:sz w:val="24"/>
          <w:szCs w:val="24"/>
          <w:lang w:val="en-US"/>
        </w:rPr>
        <w:t>.</w:t>
      </w:r>
    </w:p>
    <w:p w:rsidR="00162BEA" w:rsidRPr="00FC1292" w:rsidRDefault="00162BEA" w:rsidP="00162BEA">
      <w:pPr>
        <w:spacing w:before="100" w:beforeAutospacing="1" w:after="100" w:afterAutospacing="1"/>
        <w:ind w:firstLine="708"/>
        <w:contextualSpacing/>
        <w:jc w:val="both"/>
        <w:rPr>
          <w:rFonts w:ascii="Times New Roman" w:hAnsi="Times New Roman" w:cs="Times New Roman"/>
          <w:bCs/>
          <w:sz w:val="24"/>
          <w:szCs w:val="24"/>
        </w:rPr>
      </w:pPr>
    </w:p>
    <w:p w:rsidR="00162BEA" w:rsidRPr="00FC1292" w:rsidRDefault="00162BEA" w:rsidP="003F7D6D">
      <w:pPr>
        <w:shd w:val="clear" w:color="auto" w:fill="C2D69B" w:themeFill="accent3" w:themeFillTint="99"/>
        <w:jc w:val="center"/>
        <w:rPr>
          <w:rFonts w:ascii="Times New Roman" w:hAnsi="Times New Roman" w:cs="Times New Roman"/>
          <w:sz w:val="24"/>
          <w:szCs w:val="24"/>
        </w:rPr>
      </w:pPr>
      <w:r w:rsidRPr="00FC1292">
        <w:rPr>
          <w:rFonts w:ascii="Times New Roman" w:hAnsi="Times New Roman" w:cs="Times New Roman"/>
          <w:b/>
          <w:sz w:val="24"/>
          <w:szCs w:val="24"/>
        </w:rPr>
        <w:t>ІІ. ПРОГНОЗНА СТОЙНОСТ</w:t>
      </w:r>
    </w:p>
    <w:p w:rsidR="00162BEA" w:rsidRPr="00FC1292" w:rsidRDefault="00162BEA" w:rsidP="00162BEA">
      <w:pPr>
        <w:pStyle w:val="12"/>
        <w:ind w:left="0"/>
        <w:jc w:val="both"/>
        <w:rPr>
          <w:rFonts w:ascii="Times New Roman" w:hAnsi="Times New Roman" w:cs="Times New Roman"/>
        </w:rPr>
      </w:pPr>
      <w:r w:rsidRPr="00FC1292">
        <w:rPr>
          <w:rFonts w:ascii="Times New Roman" w:hAnsi="Times New Roman" w:cs="Times New Roman"/>
          <w:b/>
          <w:lang w:val="bg-BG"/>
        </w:rPr>
        <w:t xml:space="preserve">Общата прогнозна стойност на настоящата обществена поръчка е </w:t>
      </w:r>
      <w:r w:rsidR="00E11AA0">
        <w:rPr>
          <w:rFonts w:ascii="Times New Roman" w:hAnsi="Times New Roman" w:cs="Times New Roman"/>
          <w:b/>
          <w:lang w:val="bg-BG"/>
        </w:rPr>
        <w:t>121313,60</w:t>
      </w:r>
      <w:r w:rsidRPr="00FC1292">
        <w:rPr>
          <w:rFonts w:ascii="Times New Roman" w:hAnsi="Times New Roman" w:cs="Times New Roman"/>
          <w:b/>
          <w:lang w:val="bg-BG"/>
        </w:rPr>
        <w:t xml:space="preserve"> лв. (</w:t>
      </w:r>
      <w:r w:rsidR="00E11AA0">
        <w:rPr>
          <w:rFonts w:ascii="Times New Roman" w:hAnsi="Times New Roman" w:cs="Times New Roman"/>
          <w:b/>
          <w:lang w:val="bg-BG"/>
        </w:rPr>
        <w:t>сто двадесет и една хиляди триста и тринадесет лева и шестдесет стотинки</w:t>
      </w:r>
      <w:r w:rsidRPr="00FC1292">
        <w:rPr>
          <w:rFonts w:ascii="Times New Roman" w:hAnsi="Times New Roman" w:cs="Times New Roman"/>
          <w:b/>
          <w:lang w:val="bg-BG"/>
        </w:rPr>
        <w:t xml:space="preserve">) без ДДС. </w:t>
      </w:r>
      <w:proofErr w:type="gramStart"/>
      <w:r w:rsidRPr="00FC1292">
        <w:rPr>
          <w:rFonts w:ascii="Times New Roman" w:hAnsi="Times New Roman" w:cs="Times New Roman"/>
          <w:b/>
        </w:rPr>
        <w:t>Обявената прогнозна стойност е максимална и не може да бъде надвишавана.</w:t>
      </w:r>
      <w:proofErr w:type="gramEnd"/>
      <w:r w:rsidRPr="00FC1292">
        <w:rPr>
          <w:rFonts w:ascii="Times New Roman" w:hAnsi="Times New Roman" w:cs="Times New Roman"/>
        </w:rPr>
        <w:t xml:space="preserve"> </w:t>
      </w:r>
    </w:p>
    <w:p w:rsidR="00162BEA" w:rsidRPr="00FC1292" w:rsidRDefault="00162BEA" w:rsidP="00162BEA">
      <w:pPr>
        <w:pStyle w:val="msonormalcxspmiddle"/>
        <w:jc w:val="both"/>
        <w:rPr>
          <w:rFonts w:cs="Times New Roman"/>
        </w:rPr>
      </w:pPr>
      <w:r w:rsidRPr="00FC1292">
        <w:rPr>
          <w:rFonts w:cs="Times New Roman"/>
        </w:rPr>
        <w:t>Участник, в ценовата оферта на който се предлага цена по-висока от посочената прогнозна стойност, ще бъде отстранен.</w:t>
      </w:r>
    </w:p>
    <w:p w:rsidR="00162BEA" w:rsidRPr="00FC1292" w:rsidRDefault="00162BEA" w:rsidP="003F7D6D">
      <w:pPr>
        <w:pStyle w:val="msonormalcxspmiddlecxspmiddle"/>
        <w:shd w:val="clear" w:color="auto" w:fill="C2D69B" w:themeFill="accent3" w:themeFillTint="99"/>
        <w:ind w:firstLine="708"/>
        <w:jc w:val="center"/>
        <w:rPr>
          <w:rFonts w:cs="Times New Roman"/>
          <w:b/>
          <w:bCs/>
        </w:rPr>
      </w:pPr>
      <w:proofErr w:type="gramStart"/>
      <w:r w:rsidRPr="00FC1292">
        <w:rPr>
          <w:rFonts w:cs="Times New Roman"/>
          <w:b/>
          <w:bCs/>
        </w:rPr>
        <w:t>ІІІ.</w:t>
      </w:r>
      <w:proofErr w:type="gramEnd"/>
      <w:r w:rsidRPr="00FC1292">
        <w:rPr>
          <w:rFonts w:cs="Times New Roman"/>
          <w:b/>
          <w:bCs/>
        </w:rPr>
        <w:t xml:space="preserve"> СРОК И МЯСТО НА ИЗПЪЛНЕНИЕ</w:t>
      </w:r>
    </w:p>
    <w:p w:rsidR="00C347D6" w:rsidRPr="00FC1292" w:rsidRDefault="00C347D6" w:rsidP="003F7D6D">
      <w:pPr>
        <w:jc w:val="both"/>
        <w:rPr>
          <w:rFonts w:ascii="Times New Roman" w:hAnsi="Times New Roman" w:cs="Times New Roman"/>
          <w:sz w:val="24"/>
          <w:szCs w:val="24"/>
        </w:rPr>
      </w:pPr>
      <w:r w:rsidRPr="00FC1292">
        <w:rPr>
          <w:rFonts w:ascii="Times New Roman" w:hAnsi="Times New Roman" w:cs="Times New Roman"/>
          <w:b/>
          <w:sz w:val="24"/>
          <w:szCs w:val="24"/>
        </w:rPr>
        <w:t>Срокът за изпълнение</w:t>
      </w:r>
      <w:r w:rsidRPr="00FC1292">
        <w:rPr>
          <w:rFonts w:ascii="Times New Roman" w:hAnsi="Times New Roman" w:cs="Times New Roman"/>
          <w:sz w:val="24"/>
          <w:szCs w:val="24"/>
        </w:rPr>
        <w:t xml:space="preserve"> на поръчката е до </w:t>
      </w:r>
      <w:r w:rsidRPr="00FC1292">
        <w:rPr>
          <w:rFonts w:ascii="Times New Roman" w:hAnsi="Times New Roman" w:cs="Times New Roman"/>
          <w:b/>
          <w:sz w:val="24"/>
          <w:szCs w:val="24"/>
          <w:lang w:val="en-US"/>
        </w:rPr>
        <w:t>2</w:t>
      </w:r>
      <w:r w:rsidR="00E11AA0">
        <w:rPr>
          <w:rFonts w:ascii="Times New Roman" w:hAnsi="Times New Roman" w:cs="Times New Roman"/>
          <w:b/>
          <w:sz w:val="24"/>
          <w:szCs w:val="24"/>
        </w:rPr>
        <w:t>2</w:t>
      </w:r>
      <w:r w:rsidRPr="00FC1292">
        <w:rPr>
          <w:rFonts w:ascii="Times New Roman" w:hAnsi="Times New Roman" w:cs="Times New Roman"/>
          <w:b/>
          <w:sz w:val="24"/>
          <w:szCs w:val="24"/>
        </w:rPr>
        <w:t xml:space="preserve"> месеца от датата на сключване на договора</w:t>
      </w:r>
      <w:r w:rsidR="0009662A">
        <w:rPr>
          <w:rFonts w:ascii="Times New Roman" w:hAnsi="Times New Roman" w:cs="Times New Roman"/>
          <w:b/>
          <w:sz w:val="24"/>
          <w:szCs w:val="24"/>
        </w:rPr>
        <w:t>, но не по късно от 28.03.2021 год.</w:t>
      </w:r>
      <w:r w:rsidRPr="00FC1292">
        <w:rPr>
          <w:rFonts w:ascii="Times New Roman" w:hAnsi="Times New Roman" w:cs="Times New Roman"/>
          <w:sz w:val="24"/>
          <w:szCs w:val="24"/>
        </w:rPr>
        <w:t xml:space="preserve"> </w:t>
      </w:r>
    </w:p>
    <w:p w:rsidR="00162BEA" w:rsidRPr="00FC1292" w:rsidRDefault="00162BEA" w:rsidP="003F7D6D">
      <w:pPr>
        <w:jc w:val="both"/>
        <w:rPr>
          <w:rFonts w:ascii="Times New Roman" w:hAnsi="Times New Roman" w:cs="Times New Roman"/>
          <w:sz w:val="24"/>
          <w:szCs w:val="24"/>
        </w:rPr>
      </w:pPr>
      <w:r w:rsidRPr="00FC1292">
        <w:rPr>
          <w:rFonts w:ascii="Times New Roman" w:hAnsi="Times New Roman" w:cs="Times New Roman"/>
          <w:b/>
          <w:sz w:val="24"/>
          <w:szCs w:val="24"/>
        </w:rPr>
        <w:t>Място за изпълнение на поръчката</w:t>
      </w:r>
      <w:r w:rsidRPr="00FC1292">
        <w:rPr>
          <w:rFonts w:ascii="Times New Roman" w:hAnsi="Times New Roman" w:cs="Times New Roman"/>
          <w:sz w:val="24"/>
          <w:szCs w:val="24"/>
        </w:rPr>
        <w:t xml:space="preserve">: </w:t>
      </w:r>
      <w:r w:rsidR="00583A24" w:rsidRPr="00FC1292">
        <w:rPr>
          <w:rFonts w:ascii="Times New Roman" w:hAnsi="Times New Roman" w:cs="Times New Roman"/>
          <w:sz w:val="24"/>
          <w:szCs w:val="24"/>
        </w:rPr>
        <w:t>Услугата</w:t>
      </w:r>
      <w:r w:rsidRPr="00FC1292">
        <w:rPr>
          <w:rFonts w:ascii="Times New Roman" w:hAnsi="Times New Roman" w:cs="Times New Roman"/>
          <w:sz w:val="24"/>
          <w:szCs w:val="24"/>
        </w:rPr>
        <w:t xml:space="preserve"> следва да се извърши </w:t>
      </w:r>
      <w:r w:rsidR="00583A24" w:rsidRPr="00FC1292">
        <w:rPr>
          <w:rFonts w:ascii="Times New Roman" w:hAnsi="Times New Roman" w:cs="Times New Roman"/>
          <w:sz w:val="24"/>
          <w:szCs w:val="24"/>
        </w:rPr>
        <w:t xml:space="preserve">в границите на ПР „Богдан” </w:t>
      </w:r>
      <w:r w:rsidRPr="00FC1292">
        <w:rPr>
          <w:rFonts w:ascii="Times New Roman" w:hAnsi="Times New Roman" w:cs="Times New Roman"/>
          <w:sz w:val="24"/>
          <w:szCs w:val="24"/>
        </w:rPr>
        <w:t xml:space="preserve">на </w:t>
      </w:r>
      <w:r w:rsidR="00583A24" w:rsidRPr="00FC1292">
        <w:rPr>
          <w:rFonts w:ascii="Times New Roman" w:hAnsi="Times New Roman" w:cs="Times New Roman"/>
          <w:sz w:val="24"/>
          <w:szCs w:val="24"/>
          <w:shd w:val="clear" w:color="auto" w:fill="FFFFFF"/>
        </w:rPr>
        <w:t>територията на защитена зона BG0001389 Средна гора, както и офисите на избрания изпълнител.</w:t>
      </w:r>
    </w:p>
    <w:p w:rsidR="003F7D6D" w:rsidRPr="00FC1292" w:rsidRDefault="003F7D6D" w:rsidP="00162BEA">
      <w:pPr>
        <w:suppressAutoHyphens/>
        <w:jc w:val="center"/>
        <w:rPr>
          <w:rFonts w:ascii="Times New Roman" w:hAnsi="Times New Roman" w:cs="Times New Roman"/>
          <w:b/>
          <w:bCs/>
          <w:sz w:val="24"/>
          <w:szCs w:val="24"/>
        </w:rPr>
      </w:pPr>
      <w:bookmarkStart w:id="0" w:name="_Toc237312750"/>
      <w:bookmarkStart w:id="1" w:name="_Toc239445697"/>
      <w:bookmarkEnd w:id="0"/>
      <w:bookmarkEnd w:id="1"/>
    </w:p>
    <w:p w:rsidR="00162BEA" w:rsidRPr="00FC1292" w:rsidRDefault="00162BEA" w:rsidP="003F7D6D">
      <w:pPr>
        <w:shd w:val="clear" w:color="auto" w:fill="C2D69B" w:themeFill="accent3" w:themeFillTint="99"/>
        <w:suppressAutoHyphens/>
        <w:jc w:val="center"/>
        <w:rPr>
          <w:rFonts w:ascii="Times New Roman" w:hAnsi="Times New Roman" w:cs="Times New Roman"/>
          <w:b/>
          <w:bCs/>
          <w:sz w:val="24"/>
          <w:szCs w:val="24"/>
        </w:rPr>
      </w:pPr>
      <w:r w:rsidRPr="00FC1292">
        <w:rPr>
          <w:rFonts w:ascii="Times New Roman" w:hAnsi="Times New Roman" w:cs="Times New Roman"/>
          <w:b/>
          <w:bCs/>
          <w:sz w:val="24"/>
          <w:szCs w:val="24"/>
          <w:lang w:val="en-US"/>
        </w:rPr>
        <w:t xml:space="preserve">IV. </w:t>
      </w:r>
      <w:r w:rsidRPr="00FC1292">
        <w:rPr>
          <w:rFonts w:ascii="Times New Roman" w:hAnsi="Times New Roman" w:cs="Times New Roman"/>
          <w:b/>
          <w:bCs/>
          <w:sz w:val="24"/>
          <w:szCs w:val="24"/>
        </w:rPr>
        <w:t>УСЛОВИЯ ЗА УЧАСТИЕ И ИЗИСКВАНИЯ КЪМ УЧАСТНИЦИТЕ</w:t>
      </w:r>
    </w:p>
    <w:p w:rsidR="00162BEA" w:rsidRPr="00FC1292" w:rsidRDefault="00162BEA" w:rsidP="00162BEA">
      <w:pPr>
        <w:suppressAutoHyphens/>
        <w:jc w:val="center"/>
        <w:rPr>
          <w:rFonts w:ascii="Times New Roman" w:hAnsi="Times New Roman" w:cs="Times New Roman"/>
          <w:b/>
          <w:bCs/>
          <w:sz w:val="24"/>
          <w:szCs w:val="24"/>
        </w:rPr>
      </w:pPr>
    </w:p>
    <w:p w:rsidR="00162BEA" w:rsidRPr="00FC1292" w:rsidRDefault="00162BEA" w:rsidP="00162BEA">
      <w:pPr>
        <w:numPr>
          <w:ilvl w:val="0"/>
          <w:numId w:val="8"/>
        </w:numPr>
        <w:tabs>
          <w:tab w:val="left" w:pos="360"/>
        </w:tabs>
        <w:suppressAutoHyphens/>
        <w:ind w:hanging="720"/>
        <w:jc w:val="both"/>
        <w:rPr>
          <w:rFonts w:ascii="Times New Roman" w:hAnsi="Times New Roman" w:cs="Times New Roman"/>
          <w:b/>
          <w:sz w:val="24"/>
          <w:szCs w:val="24"/>
        </w:rPr>
      </w:pPr>
      <w:r w:rsidRPr="00FC1292">
        <w:rPr>
          <w:rFonts w:ascii="Times New Roman" w:hAnsi="Times New Roman" w:cs="Times New Roman"/>
          <w:b/>
          <w:sz w:val="24"/>
          <w:szCs w:val="24"/>
        </w:rPr>
        <w:t>Общи изисквания</w:t>
      </w:r>
    </w:p>
    <w:p w:rsidR="00162BEA" w:rsidRPr="00FC1292" w:rsidRDefault="00162BEA"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lastRenderedPageBreak/>
        <w:t xml:space="preserve">В процедурата за възлагане на обществена поръчка могат да участват български или чуждестранни физически или юридически лица или техни обединения, както и всяко друго образувание, което има право да изпълнява </w:t>
      </w:r>
      <w:r w:rsidR="00583A24" w:rsidRPr="00FC1292">
        <w:rPr>
          <w:rFonts w:ascii="Times New Roman" w:hAnsi="Times New Roman" w:cs="Times New Roman"/>
          <w:sz w:val="24"/>
          <w:szCs w:val="24"/>
        </w:rPr>
        <w:t>услугите предмет на поръчката</w:t>
      </w:r>
      <w:r w:rsidRPr="00FC1292">
        <w:rPr>
          <w:rFonts w:ascii="Times New Roman" w:hAnsi="Times New Roman" w:cs="Times New Roman"/>
          <w:sz w:val="24"/>
          <w:szCs w:val="24"/>
        </w:rPr>
        <w:t>, съгласно законодателството на държавата, в която е установено и което отговаря на условията, посочени в ЗОП и обявените изисквания на възложителя в указанията за участие.</w:t>
      </w:r>
    </w:p>
    <w:p w:rsidR="00162BEA" w:rsidRPr="00FC1292" w:rsidRDefault="00162BEA" w:rsidP="00162BEA">
      <w:pPr>
        <w:tabs>
          <w:tab w:val="left" w:pos="360"/>
        </w:tabs>
        <w:suppressAutoHyphens/>
        <w:jc w:val="both"/>
        <w:rPr>
          <w:rFonts w:ascii="Times New Roman" w:hAnsi="Times New Roman" w:cs="Times New Roman"/>
          <w:sz w:val="24"/>
          <w:szCs w:val="24"/>
        </w:rPr>
      </w:pPr>
    </w:p>
    <w:p w:rsidR="00162BEA" w:rsidRPr="00FC1292" w:rsidRDefault="00162BEA"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Едно физическо или юридическо лице може да участва само в едно обединение.Свързани лица по смисъла на параграф 2, т. 45 от Допълнителните разпоредби на ЗОП не могат да бъдат самостоятелни участници във възлагането.</w:t>
      </w:r>
    </w:p>
    <w:p w:rsidR="00162BEA" w:rsidRPr="00FC1292" w:rsidRDefault="00162BEA" w:rsidP="00162BEA">
      <w:pPr>
        <w:keepNext/>
        <w:tabs>
          <w:tab w:val="left" w:pos="0"/>
          <w:tab w:val="left" w:pos="142"/>
          <w:tab w:val="left" w:pos="993"/>
          <w:tab w:val="left" w:pos="1440"/>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rPr>
        <w:t>Всеки участник в процедурата по възлагане на обществената поръчка има право да представи само една оферта.</w:t>
      </w:r>
    </w:p>
    <w:p w:rsidR="00162BEA" w:rsidRPr="00FC1292" w:rsidRDefault="00162BEA" w:rsidP="00162BEA">
      <w:pPr>
        <w:keepNext/>
        <w:tabs>
          <w:tab w:val="left" w:pos="0"/>
          <w:tab w:val="left" w:pos="142"/>
          <w:tab w:val="left" w:pos="993"/>
          <w:tab w:val="left" w:pos="1440"/>
          <w:tab w:val="right" w:leader="dot" w:pos="8290"/>
        </w:tabs>
        <w:jc w:val="both"/>
        <w:rPr>
          <w:rFonts w:ascii="Times New Roman" w:hAnsi="Times New Roman" w:cs="Times New Roman"/>
          <w:sz w:val="24"/>
          <w:szCs w:val="24"/>
        </w:rPr>
      </w:pPr>
    </w:p>
    <w:p w:rsidR="00162BEA" w:rsidRPr="00FC1292" w:rsidRDefault="00162BEA" w:rsidP="00162BEA">
      <w:pPr>
        <w:keepNext/>
        <w:tabs>
          <w:tab w:val="left" w:pos="0"/>
          <w:tab w:val="left" w:pos="142"/>
          <w:tab w:val="left" w:pos="993"/>
          <w:tab w:val="left" w:pos="1440"/>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rPr>
        <w:t>Във възлагането могат да участват и обединения, които не са юридически лица.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Когато участникът е обединение, което не е регистрирано като самостоятелно юридическо лице, се представя учредителният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162BEA" w:rsidRPr="00FC1292" w:rsidRDefault="00162BEA" w:rsidP="00162BEA">
      <w:pPr>
        <w:numPr>
          <w:ilvl w:val="0"/>
          <w:numId w:val="1"/>
        </w:num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правата и задълженията на участниците в обединението;</w:t>
      </w:r>
    </w:p>
    <w:p w:rsidR="00162BEA" w:rsidRPr="00FC1292" w:rsidRDefault="00162BEA" w:rsidP="00162BEA">
      <w:pPr>
        <w:numPr>
          <w:ilvl w:val="0"/>
          <w:numId w:val="1"/>
        </w:num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разпределението на отговорността между членовете на обединението;</w:t>
      </w:r>
    </w:p>
    <w:p w:rsidR="00162BEA" w:rsidRPr="00FC1292" w:rsidRDefault="00162BEA" w:rsidP="00162BEA">
      <w:pPr>
        <w:numPr>
          <w:ilvl w:val="0"/>
          <w:numId w:val="1"/>
        </w:num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дейностите, които ще изпълнява всеки член на обединението.</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Възложителят не поставя каквито и да е изисквания относно правната форма, под която </w:t>
      </w:r>
      <w:r w:rsidRPr="00FC1292">
        <w:rPr>
          <w:rFonts w:ascii="Times New Roman" w:hAnsi="Times New Roman" w:cs="Times New Roman"/>
          <w:iCs/>
          <w:sz w:val="24"/>
          <w:szCs w:val="24"/>
        </w:rPr>
        <w:t>обединението</w:t>
      </w:r>
      <w:r w:rsidRPr="00FC1292">
        <w:rPr>
          <w:rFonts w:ascii="Times New Roman" w:hAnsi="Times New Roman" w:cs="Times New Roman"/>
          <w:i/>
          <w:iCs/>
          <w:sz w:val="24"/>
          <w:szCs w:val="24"/>
        </w:rPr>
        <w:t xml:space="preserve"> </w:t>
      </w:r>
      <w:r w:rsidRPr="00FC1292">
        <w:rPr>
          <w:rFonts w:ascii="Times New Roman" w:hAnsi="Times New Roman" w:cs="Times New Roman"/>
          <w:sz w:val="24"/>
          <w:szCs w:val="24"/>
        </w:rPr>
        <w:t>ще участва в процедурата за възлагане на поръчката.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Когато участникът е обединение, което не е юридическо лице, Възложителят поставя следните изисквания:</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-да бъде определен и посочен партньор, който да представлява обединението за целите на настоящата обществена поръчка;</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-да е налице солидарна отговорност на участниците в обединението при изпълнение на поръчката.</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и към момента на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настоящата обществена поръчка.</w:t>
      </w:r>
    </w:p>
    <w:p w:rsidR="00162BEA" w:rsidRPr="00FC1292" w:rsidRDefault="00162BEA" w:rsidP="00162BEA">
      <w:pPr>
        <w:tabs>
          <w:tab w:val="left" w:pos="0"/>
          <w:tab w:val="left" w:pos="426"/>
          <w:tab w:val="right" w:leader="dot" w:pos="8290"/>
        </w:tabs>
        <w:jc w:val="both"/>
        <w:rPr>
          <w:rFonts w:ascii="Times New Roman" w:hAnsi="Times New Roman" w:cs="Times New Roman"/>
          <w:sz w:val="24"/>
          <w:szCs w:val="24"/>
        </w:rPr>
      </w:pPr>
    </w:p>
    <w:p w:rsidR="00162BEA" w:rsidRPr="00FC1292" w:rsidRDefault="00162BEA" w:rsidP="00162BEA">
      <w:pPr>
        <w:tabs>
          <w:tab w:val="left" w:pos="0"/>
          <w:tab w:val="left" w:pos="426"/>
          <w:tab w:val="right" w:leader="dot" w:pos="8290"/>
        </w:tabs>
        <w:jc w:val="both"/>
        <w:rPr>
          <w:rFonts w:ascii="Times New Roman" w:hAnsi="Times New Roman" w:cs="Times New Roman"/>
          <w:b/>
          <w:sz w:val="24"/>
          <w:szCs w:val="24"/>
        </w:rPr>
      </w:pPr>
      <w:r w:rsidRPr="00FC1292">
        <w:rPr>
          <w:rFonts w:ascii="Times New Roman" w:hAnsi="Times New Roman" w:cs="Times New Roman"/>
          <w:b/>
          <w:sz w:val="24"/>
          <w:szCs w:val="24"/>
        </w:rPr>
        <w:t>Възложителят отстранява от участие във възлагането участник, който е обединение от физически и/или юридически лица, когато за член на обединението е налице някое от посочените в чл. 54, ал. 1 от ЗОП основания за отстраняване.</w:t>
      </w:r>
    </w:p>
    <w:p w:rsidR="00162BEA" w:rsidRPr="00FC1292" w:rsidRDefault="00162BEA" w:rsidP="00162BEA">
      <w:pPr>
        <w:tabs>
          <w:tab w:val="left" w:pos="0"/>
          <w:tab w:val="left" w:pos="426"/>
          <w:tab w:val="right" w:leader="dot" w:pos="8290"/>
        </w:tabs>
        <w:ind w:firstLine="567"/>
        <w:jc w:val="both"/>
        <w:rPr>
          <w:rFonts w:ascii="Times New Roman" w:hAnsi="Times New Roman" w:cs="Times New Roman"/>
          <w:sz w:val="24"/>
          <w:szCs w:val="24"/>
          <w:lang w:val="ru-RU"/>
        </w:rPr>
      </w:pPr>
    </w:p>
    <w:p w:rsidR="00162BEA" w:rsidRPr="00FC1292" w:rsidRDefault="00162BEA" w:rsidP="00162BEA">
      <w:pPr>
        <w:tabs>
          <w:tab w:val="left" w:pos="0"/>
          <w:tab w:val="left" w:pos="426"/>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Подизпълнителите трябва да отговарят на съответните критерии за подбор съобразно вида и дела от поръчката, който ще </w:t>
      </w:r>
      <w:r w:rsidRPr="00FC1292">
        <w:rPr>
          <w:rFonts w:ascii="Times New Roman" w:hAnsi="Times New Roman" w:cs="Times New Roman"/>
          <w:sz w:val="24"/>
          <w:szCs w:val="24"/>
          <w:lang w:val="ru-RU"/>
        </w:rPr>
        <w:lastRenderedPageBreak/>
        <w:t xml:space="preserve">изпълняват и за тях да не са налице основания за отстраняване от процедурата. </w:t>
      </w:r>
      <w:r w:rsidRPr="00FC1292">
        <w:rPr>
          <w:rFonts w:ascii="Times New Roman" w:hAnsi="Times New Roman" w:cs="Times New Roman"/>
          <w:sz w:val="24"/>
          <w:szCs w:val="24"/>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162BEA" w:rsidRPr="00FC1292" w:rsidRDefault="00162BEA" w:rsidP="00162BEA">
      <w:pPr>
        <w:tabs>
          <w:tab w:val="left" w:pos="0"/>
          <w:tab w:val="left" w:pos="142"/>
          <w:tab w:val="left" w:pos="567"/>
          <w:tab w:val="right" w:leader="dot" w:pos="8290"/>
        </w:tabs>
        <w:jc w:val="both"/>
        <w:rPr>
          <w:rFonts w:ascii="Times New Roman" w:hAnsi="Times New Roman" w:cs="Times New Roman"/>
          <w:sz w:val="24"/>
          <w:szCs w:val="24"/>
          <w:lang w:val="ru-RU"/>
        </w:rPr>
      </w:pPr>
    </w:p>
    <w:p w:rsidR="00162BEA" w:rsidRPr="00FC1292" w:rsidRDefault="00162BEA" w:rsidP="00162BEA">
      <w:pPr>
        <w:tabs>
          <w:tab w:val="left" w:pos="0"/>
          <w:tab w:val="left" w:pos="142"/>
          <w:tab w:val="left" w:pos="567"/>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lang w:val="ru-RU"/>
        </w:rPr>
        <w:t>Участниците могат да се позоват на капацитета на трети лица, независимо от правната връзка между тях.</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Посочените от участника трети лица следва да отговарят на изискванията на поставените от Възложителя критерии за подбор, за  доказването на които участникът се позовава на техния капацитет и за тях да не са налице основанията за отстраняване по чл.54,</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ал.1, т.1-7 от ЗОП.</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lang w:val="ru-RU"/>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r w:rsidRPr="00FC1292">
        <w:rPr>
          <w:rFonts w:ascii="Times New Roman" w:hAnsi="Times New Roman" w:cs="Times New Roman"/>
          <w:sz w:val="24"/>
          <w:szCs w:val="24"/>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Възложителят изисква участникът да замени посоченото от него трето лице, ако то не отговаря на някое от горните условия. Възложителят изисква солидарна отговорност за изпълнението на поръчката от участника и третото лице.</w:t>
      </w:r>
    </w:p>
    <w:p w:rsidR="00162BEA" w:rsidRPr="00FC1292" w:rsidRDefault="00162BEA" w:rsidP="00162BEA">
      <w:pPr>
        <w:keepNext/>
        <w:tabs>
          <w:tab w:val="left" w:pos="0"/>
          <w:tab w:val="left" w:pos="142"/>
          <w:tab w:val="left" w:pos="426"/>
          <w:tab w:val="left" w:pos="993"/>
          <w:tab w:val="left" w:pos="1440"/>
          <w:tab w:val="right" w:leader="dot" w:pos="8290"/>
        </w:tabs>
        <w:suppressAutoHyphens/>
        <w:jc w:val="both"/>
        <w:rPr>
          <w:rFonts w:ascii="Times New Roman" w:hAnsi="Times New Roman" w:cs="Times New Roman"/>
          <w:b/>
          <w:sz w:val="24"/>
          <w:szCs w:val="24"/>
          <w:lang w:eastAsia="ar-SA"/>
        </w:rPr>
      </w:pPr>
      <w:r w:rsidRPr="00FC1292">
        <w:rPr>
          <w:rFonts w:ascii="Times New Roman" w:hAnsi="Times New Roman" w:cs="Times New Roman"/>
          <w:b/>
          <w:sz w:val="24"/>
          <w:szCs w:val="24"/>
          <w:lang w:eastAsia="ar-SA"/>
        </w:rPr>
        <w:t>2. Лично състояние на участниците</w:t>
      </w:r>
    </w:p>
    <w:p w:rsidR="00162BEA" w:rsidRPr="00FC1292" w:rsidRDefault="00162BEA" w:rsidP="00162BEA">
      <w:pPr>
        <w:keepNext/>
        <w:jc w:val="both"/>
        <w:rPr>
          <w:rFonts w:ascii="Times New Roman" w:hAnsi="Times New Roman" w:cs="Times New Roman"/>
          <w:b/>
          <w:bCs/>
          <w:sz w:val="24"/>
          <w:szCs w:val="24"/>
          <w:u w:val="single"/>
        </w:rPr>
      </w:pPr>
      <w:r w:rsidRPr="00FC1292">
        <w:rPr>
          <w:rFonts w:ascii="Times New Roman" w:hAnsi="Times New Roman" w:cs="Times New Roman"/>
          <w:b/>
          <w:sz w:val="24"/>
          <w:szCs w:val="24"/>
        </w:rPr>
        <w:t>2.</w:t>
      </w:r>
      <w:bookmarkStart w:id="2" w:name="bookmark38"/>
      <w:r w:rsidRPr="00FC1292">
        <w:rPr>
          <w:rFonts w:ascii="Times New Roman" w:hAnsi="Times New Roman" w:cs="Times New Roman"/>
          <w:b/>
          <w:sz w:val="24"/>
          <w:szCs w:val="24"/>
          <w:lang w:val="en-US"/>
        </w:rPr>
        <w:t>1</w:t>
      </w:r>
      <w:r w:rsidRPr="00FC1292">
        <w:rPr>
          <w:rFonts w:ascii="Times New Roman" w:hAnsi="Times New Roman" w:cs="Times New Roman"/>
          <w:b/>
          <w:sz w:val="24"/>
          <w:szCs w:val="24"/>
        </w:rPr>
        <w:t xml:space="preserve">. </w:t>
      </w:r>
      <w:r w:rsidRPr="00FC1292">
        <w:rPr>
          <w:rFonts w:ascii="Times New Roman" w:hAnsi="Times New Roman" w:cs="Times New Roman"/>
          <w:b/>
          <w:bCs/>
          <w:sz w:val="24"/>
          <w:szCs w:val="24"/>
          <w:u w:val="single"/>
          <w:shd w:val="clear" w:color="auto" w:fill="FFFFFF"/>
        </w:rPr>
        <w:t xml:space="preserve"> Основания за задължително отстраняване съгласно чл. 54, ал. 1 от</w:t>
      </w:r>
      <w:bookmarkStart w:id="3" w:name="bookmark39"/>
      <w:bookmarkEnd w:id="2"/>
      <w:bookmarkEnd w:id="3"/>
      <w:r w:rsidRPr="00FC1292">
        <w:rPr>
          <w:rFonts w:ascii="Times New Roman" w:hAnsi="Times New Roman" w:cs="Times New Roman"/>
          <w:b/>
          <w:bCs/>
          <w:sz w:val="24"/>
          <w:szCs w:val="24"/>
          <w:u w:val="single"/>
          <w:shd w:val="clear" w:color="auto" w:fill="FFFFFF"/>
        </w:rPr>
        <w:t xml:space="preserve"> ЗОП</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2.1.1</w:t>
      </w:r>
      <w:r w:rsidRPr="00FC1292">
        <w:rPr>
          <w:rFonts w:ascii="Times New Roman" w:hAnsi="Times New Roman" w:cs="Times New Roman"/>
          <w:sz w:val="24"/>
          <w:szCs w:val="24"/>
          <w:shd w:val="clear" w:color="auto" w:fill="FFFFFF"/>
        </w:rPr>
        <w:t>.Възложителят отстранява от участие в процедурата за възлагане на обществена поръчка участник, за когото е налице някое от основанията, посочени по- долу и възникнали преди или по време на процедурата:</w:t>
      </w:r>
    </w:p>
    <w:p w:rsidR="00162BEA" w:rsidRPr="00FC1292" w:rsidRDefault="00162BEA" w:rsidP="00162BEA">
      <w:pPr>
        <w:suppressAutoHyphens/>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а) осъден е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 (НК) (чл. 54, ал. 1, т. 1 от ЗОП) или престъпление, аналогично на посочените в друга държава членка или трета страна (чл. 54, ал. 1, т. 2 от ЗОП);</w:t>
      </w:r>
    </w:p>
    <w:p w:rsidR="00162BEA" w:rsidRPr="00FC1292" w:rsidRDefault="00162BEA" w:rsidP="00162BEA">
      <w:pPr>
        <w:suppressAutoHyphens/>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б)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(чл. 54, ал. 1, т. 3 от ЗОП);</w:t>
      </w:r>
    </w:p>
    <w:p w:rsidR="00162BEA" w:rsidRPr="00FC1292" w:rsidRDefault="00162BEA" w:rsidP="00162BEA">
      <w:pPr>
        <w:suppressAutoHyphens/>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 xml:space="preserve">в) налице е неравнопоставеност в случаите по чл. 44, ал. 5 от ЗОП </w:t>
      </w:r>
      <w:r w:rsidRPr="00FC1292">
        <w:rPr>
          <w:rFonts w:ascii="Times New Roman" w:hAnsi="Times New Roman" w:cs="Times New Roman"/>
          <w:sz w:val="24"/>
          <w:szCs w:val="24"/>
          <w:shd w:val="clear" w:color="auto" w:fill="FFFFFF"/>
          <w:vertAlign w:val="superscript"/>
        </w:rPr>
        <w:footnoteReference w:customMarkFollows="1" w:id="1"/>
        <w:t>[1]</w:t>
      </w:r>
      <w:r w:rsidRPr="00FC1292">
        <w:rPr>
          <w:rFonts w:ascii="Times New Roman" w:hAnsi="Times New Roman" w:cs="Times New Roman"/>
          <w:sz w:val="24"/>
          <w:szCs w:val="24"/>
          <w:shd w:val="clear" w:color="auto" w:fill="FFFFFF"/>
        </w:rPr>
        <w:t xml:space="preserve"> (чл. 54, ал. 1, т. 4 от ЗОП);</w:t>
      </w:r>
    </w:p>
    <w:p w:rsidR="00162BEA" w:rsidRPr="00FC1292" w:rsidRDefault="00162BEA" w:rsidP="00162BEA">
      <w:pPr>
        <w:suppressAutoHyphens/>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г) установено е, че:</w:t>
      </w:r>
    </w:p>
    <w:p w:rsidR="00162BEA" w:rsidRPr="00FC1292" w:rsidRDefault="00162BEA" w:rsidP="00162BEA">
      <w:pPr>
        <w:suppressAutoHyphens/>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аа) е представил документ с невярно съдържание, свързан с удостоверяване липсата на основания за отстраняване или изпълнението на критериите за подбор (чл. 54, ал. 1, т. 5, б. „а“ от ЗОП);</w:t>
      </w:r>
    </w:p>
    <w:p w:rsidR="00162BEA" w:rsidRPr="00FC1292" w:rsidRDefault="00162BEA" w:rsidP="00162BEA">
      <w:pPr>
        <w:suppressAutoHyphens/>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бб) не е предоставил изискваща се информация, свързана с удостоверяване липсата на основания за отстраняване или изпълнението на критериите за подбор  (чл. 54, ал. 1, т. 5, б. „б“ от ЗОП);</w:t>
      </w:r>
    </w:p>
    <w:p w:rsidR="00162BEA" w:rsidRPr="00FC1292" w:rsidRDefault="00162BEA" w:rsidP="00162BEA">
      <w:pPr>
        <w:suppressAutoHyphens/>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д) налице са обстоятелства по чл. 54, ал. 1, т. 6 от ЗОП;</w:t>
      </w:r>
    </w:p>
    <w:p w:rsidR="00162BEA" w:rsidRPr="00FC1292" w:rsidRDefault="00162BEA" w:rsidP="00162BEA">
      <w:pPr>
        <w:suppressAutoHyphens/>
        <w:ind w:firstLine="720"/>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е) налице е конфликт на интереси, по смисъла на § 2, т. 21 от допълнителните разпоредби на ЗОП, който не може да бъде отстранен (чл. 54, ал. 1, т. 7 от ЗОП);</w:t>
      </w:r>
    </w:p>
    <w:p w:rsidR="00162BEA" w:rsidRPr="00FC1292" w:rsidRDefault="00162BEA" w:rsidP="00162BEA">
      <w:pPr>
        <w:suppressAutoHyphens/>
        <w:ind w:firstLine="720"/>
        <w:jc w:val="both"/>
        <w:rPr>
          <w:rFonts w:ascii="Times New Roman" w:hAnsi="Times New Roman" w:cs="Times New Roman"/>
          <w:sz w:val="24"/>
          <w:szCs w:val="24"/>
        </w:rPr>
      </w:pP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2.1.2</w:t>
      </w:r>
      <w:r w:rsidRPr="00FC1292">
        <w:rPr>
          <w:rFonts w:ascii="Times New Roman" w:hAnsi="Times New Roman" w:cs="Times New Roman"/>
          <w:sz w:val="24"/>
          <w:szCs w:val="24"/>
          <w:shd w:val="clear" w:color="auto" w:fill="FFFFFF"/>
        </w:rPr>
        <w:t>. Основанията по т. 2.1.1, б. “а” и “е” се отнасят за лицата, които представляват участника, за лицата, които са членове на управителни и надзорни органи на участника, и за други лица, които имат правомощия да упражняват контрол при вземането на решения от тези органи. Лицата, които представляват участника, и лицата, които са членове на управителни и надзорни органи на участника, са посочени в чл. 40, ал. 2 от ППЗОП и са, както следва;</w:t>
      </w:r>
    </w:p>
    <w:p w:rsidR="00162BEA" w:rsidRPr="00FC1292" w:rsidRDefault="00162BEA" w:rsidP="00162BEA">
      <w:pPr>
        <w:suppressAutoHyphens/>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а) при събирателно дружество - лицата по чл. 84, ал. 1 и чл. 89, ал. 1 от Търговския закон;</w:t>
      </w:r>
    </w:p>
    <w:p w:rsidR="00162BEA" w:rsidRPr="00FC1292" w:rsidRDefault="00162BEA" w:rsidP="00162BEA">
      <w:pPr>
        <w:suppressAutoHyphens/>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б) при командитно дружество - неограничено отговорните съдружници по чл. 105 от Търговския закон;</w:t>
      </w:r>
    </w:p>
    <w:p w:rsidR="00162BEA" w:rsidRPr="00FC1292" w:rsidRDefault="00162BEA" w:rsidP="00162BEA">
      <w:pPr>
        <w:suppressAutoHyphens/>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в)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162BEA" w:rsidRPr="00FC1292" w:rsidRDefault="00162BEA" w:rsidP="00162BEA">
      <w:pPr>
        <w:suppressAutoHyphens/>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г) при акционерно дружество - лицата по чл. 241, ал. 1, чл. 242, ал. 1 и чл. 244, ал. 1 от Търговския закон;</w:t>
      </w:r>
    </w:p>
    <w:p w:rsidR="00162BEA" w:rsidRPr="00FC1292" w:rsidRDefault="00162BEA" w:rsidP="00162BEA">
      <w:pPr>
        <w:suppressAutoHyphens/>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д) при командитно дружество с акции - лицата по чл. 256 във връзка с чл. 244, ал. 1 от Търговския закон;</w:t>
      </w:r>
    </w:p>
    <w:p w:rsidR="00162BEA" w:rsidRPr="00FC1292" w:rsidRDefault="00162BEA" w:rsidP="00162BEA">
      <w:pPr>
        <w:suppressAutoHyphens/>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е) при едноличен търговец - физическото лице - търговец;</w:t>
      </w:r>
    </w:p>
    <w:p w:rsidR="00162BEA" w:rsidRPr="00FC1292" w:rsidRDefault="00162BEA" w:rsidP="00162BEA">
      <w:pPr>
        <w:suppressAutoHyphens/>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ж)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162BEA" w:rsidRPr="00FC1292" w:rsidRDefault="00162BEA" w:rsidP="00162BEA">
      <w:pPr>
        <w:suppressAutoHyphens/>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з) в случаите по б. “а” - “ж” - и прокуристите, когато има такива.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162BEA" w:rsidRPr="00FC1292" w:rsidRDefault="00162BEA" w:rsidP="00162BEA">
      <w:pPr>
        <w:suppressAutoHyphens/>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и) 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162BEA" w:rsidRPr="00FC1292" w:rsidRDefault="00162BEA" w:rsidP="00162BEA">
      <w:pPr>
        <w:suppressAutoHyphens/>
        <w:ind w:firstLine="708"/>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Други лица, които имат правомощия да упражняват контрол при вземането на решения от управителните и надзорните органи на участника, са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162BEA" w:rsidRPr="00FC1292" w:rsidRDefault="00162BEA" w:rsidP="00162BEA">
      <w:pPr>
        <w:suppressAutoHyphens/>
        <w:ind w:firstLine="708"/>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2.1.3</w:t>
      </w:r>
      <w:r w:rsidRPr="00FC1292">
        <w:rPr>
          <w:rFonts w:ascii="Times New Roman" w:hAnsi="Times New Roman" w:cs="Times New Roman"/>
          <w:sz w:val="24"/>
          <w:szCs w:val="24"/>
          <w:shd w:val="clear" w:color="auto" w:fill="FFFFFF"/>
        </w:rPr>
        <w:t>. Възложителят отстранява от участие в процедурата и когато участник в нея е обединение от физически и/или юридически лица и за член на обединението е налице някое от основанията за отстраняване по чл. 54, ал. 1 от ЗОП, възникнали преди или по време на процедурата.</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2.1.4</w:t>
      </w:r>
      <w:r w:rsidRPr="00FC1292">
        <w:rPr>
          <w:rFonts w:ascii="Times New Roman" w:hAnsi="Times New Roman" w:cs="Times New Roman"/>
          <w:sz w:val="24"/>
          <w:szCs w:val="24"/>
          <w:shd w:val="clear" w:color="auto" w:fill="FFFFFF"/>
        </w:rPr>
        <w:t>. Основанията за отстраняване по т. 2.1.1, буква “а” по-горе се прилагат до изтичане на пет години от влизането в сила на присъдата, освен ако в нея е посочен друг срок, а тези по т. 2.1.1, буква „г”, подбуква „аа“ (чл. 54, ал. 1, т. 5, буква „а” от ЗОП) и буква „д” (чл. 54, ал. 1, т. 6 от ЗОП) – три години от датата на настъпване на обстоятелствата, освен ако в акта, с който е установено обстоятелството, е посочен друг срок.</w:t>
      </w:r>
    </w:p>
    <w:p w:rsidR="00162BEA" w:rsidRPr="00FC1292" w:rsidRDefault="00162BEA" w:rsidP="00162BEA">
      <w:pPr>
        <w:suppressAutoHyphens/>
        <w:jc w:val="both"/>
        <w:rPr>
          <w:rFonts w:ascii="Times New Roman" w:hAnsi="Times New Roman" w:cs="Times New Roman"/>
          <w:sz w:val="24"/>
          <w:szCs w:val="24"/>
          <w:highlight w:val="yellow"/>
        </w:rPr>
      </w:pPr>
      <w:r w:rsidRPr="00FC1292">
        <w:rPr>
          <w:rFonts w:ascii="Times New Roman" w:hAnsi="Times New Roman" w:cs="Times New Roman"/>
          <w:b/>
          <w:sz w:val="24"/>
          <w:szCs w:val="24"/>
          <w:shd w:val="clear" w:color="auto" w:fill="FFFFFF"/>
        </w:rPr>
        <w:t>2.1.5</w:t>
      </w:r>
      <w:r w:rsidRPr="00FC1292">
        <w:rPr>
          <w:rFonts w:ascii="Times New Roman" w:hAnsi="Times New Roman" w:cs="Times New Roman"/>
          <w:sz w:val="24"/>
          <w:szCs w:val="24"/>
          <w:shd w:val="clear" w:color="auto" w:fill="FFFFFF"/>
        </w:rPr>
        <w:t xml:space="preserve">.Основанията за отстраняване по т. 2.1.1, буква „б” не се прилагат,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 това обстоятелство 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Б </w:t>
      </w:r>
      <w:r w:rsidRPr="00FC1292">
        <w:rPr>
          <w:rFonts w:ascii="Times New Roman" w:hAnsi="Times New Roman" w:cs="Times New Roman"/>
          <w:i/>
          <w:sz w:val="24"/>
          <w:szCs w:val="24"/>
          <w:shd w:val="clear" w:color="auto" w:fill="FFFFFF"/>
        </w:rPr>
        <w:t xml:space="preserve">„Основания, свързани с плащането на данъци или социалноосигурителни вноски“ </w:t>
      </w:r>
      <w:r w:rsidRPr="00FC1292">
        <w:rPr>
          <w:rFonts w:ascii="Times New Roman" w:hAnsi="Times New Roman" w:cs="Times New Roman"/>
          <w:sz w:val="24"/>
          <w:szCs w:val="24"/>
          <w:shd w:val="clear" w:color="auto" w:fill="FFFFFF"/>
        </w:rPr>
        <w:t>от ЕЕДОП.</w:t>
      </w:r>
    </w:p>
    <w:p w:rsidR="00162BEA" w:rsidRPr="00FC1292" w:rsidRDefault="00162BEA" w:rsidP="00162BEA">
      <w:pPr>
        <w:suppressAutoHyphens/>
        <w:ind w:firstLine="720"/>
        <w:jc w:val="both"/>
        <w:rPr>
          <w:rFonts w:ascii="Times New Roman" w:hAnsi="Times New Roman" w:cs="Times New Roman"/>
          <w:b/>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lastRenderedPageBreak/>
        <w:t>Информация относно липсата или наличието на обстоятелства по т. 2.1.1 се попълва и декларира в ЕЕДОП</w:t>
      </w:r>
      <w:r w:rsidRPr="00FC1292">
        <w:rPr>
          <w:rFonts w:ascii="Times New Roman" w:hAnsi="Times New Roman" w:cs="Times New Roman"/>
          <w:sz w:val="24"/>
          <w:szCs w:val="24"/>
          <w:shd w:val="clear" w:color="auto" w:fill="FFFFFF"/>
        </w:rPr>
        <w:t>, както следва:</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„а”:</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А </w:t>
      </w:r>
      <w:r w:rsidRPr="00FC1292">
        <w:rPr>
          <w:rFonts w:ascii="Times New Roman" w:hAnsi="Times New Roman" w:cs="Times New Roman"/>
          <w:i/>
          <w:sz w:val="24"/>
          <w:szCs w:val="24"/>
          <w:shd w:val="clear" w:color="auto" w:fill="FFFFFF"/>
        </w:rPr>
        <w:t>„Основания, свързани с наказателни присъди“</w:t>
      </w:r>
      <w:r w:rsidRPr="00FC1292">
        <w:rPr>
          <w:rFonts w:ascii="Times New Roman" w:hAnsi="Times New Roman" w:cs="Times New Roman"/>
          <w:sz w:val="24"/>
          <w:szCs w:val="24"/>
          <w:shd w:val="clear" w:color="auto" w:fill="FFFFFF"/>
        </w:rPr>
        <w:t xml:space="preserve"> на ЕЕДОП участникът следва да предостави информация относно присъди за следните престъпления:</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Участие в престъпна организация</w:t>
      </w:r>
      <w:r w:rsidRPr="00FC1292">
        <w:rPr>
          <w:rFonts w:ascii="Times New Roman" w:hAnsi="Times New Roman" w:cs="Times New Roman"/>
          <w:sz w:val="24"/>
          <w:szCs w:val="24"/>
          <w:shd w:val="clear" w:color="auto" w:fill="FFFFFF"/>
        </w:rPr>
        <w:t xml:space="preserve"> - по чл. 321 и 321а от НК;</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Корупция</w:t>
      </w:r>
      <w:r w:rsidRPr="00FC1292">
        <w:rPr>
          <w:rFonts w:ascii="Times New Roman" w:hAnsi="Times New Roman" w:cs="Times New Roman"/>
          <w:sz w:val="24"/>
          <w:szCs w:val="24"/>
          <w:shd w:val="clear" w:color="auto" w:fill="FFFFFF"/>
        </w:rPr>
        <w:t xml:space="preserve"> - по чл. 301 - 307 от НК;</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Измама</w:t>
      </w:r>
      <w:r w:rsidRPr="00FC1292">
        <w:rPr>
          <w:rFonts w:ascii="Times New Roman" w:hAnsi="Times New Roman" w:cs="Times New Roman"/>
          <w:sz w:val="24"/>
          <w:szCs w:val="24"/>
          <w:shd w:val="clear" w:color="auto" w:fill="FFFFFF"/>
        </w:rPr>
        <w:t xml:space="preserve"> - по чл. 209 - 213 от НК;</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Терористични престъпления или престъпления, които са свързани с терористични дейности -</w:t>
      </w:r>
      <w:r w:rsidRPr="00FC1292">
        <w:rPr>
          <w:rFonts w:ascii="Times New Roman" w:hAnsi="Times New Roman" w:cs="Times New Roman"/>
          <w:sz w:val="24"/>
          <w:szCs w:val="24"/>
          <w:shd w:val="clear" w:color="auto" w:fill="FFFFFF"/>
        </w:rPr>
        <w:t xml:space="preserve"> по чл. 108а, ал. 1 от НК;</w:t>
      </w:r>
    </w:p>
    <w:p w:rsidR="00162BEA" w:rsidRPr="00FC1292" w:rsidRDefault="00162BEA" w:rsidP="00162BEA">
      <w:pPr>
        <w:numPr>
          <w:ilvl w:val="0"/>
          <w:numId w:val="6"/>
        </w:numPr>
        <w:suppressAutoHyphens/>
        <w:jc w:val="both"/>
        <w:rPr>
          <w:rFonts w:ascii="Times New Roman" w:hAnsi="Times New Roman" w:cs="Times New Roman"/>
          <w:i/>
          <w:iCs/>
          <w:sz w:val="24"/>
          <w:szCs w:val="24"/>
          <w:shd w:val="clear" w:color="auto" w:fill="FFFFFF"/>
        </w:rPr>
      </w:pPr>
      <w:r w:rsidRPr="00FC1292">
        <w:rPr>
          <w:rFonts w:ascii="Times New Roman" w:hAnsi="Times New Roman" w:cs="Times New Roman"/>
          <w:i/>
          <w:iCs/>
          <w:sz w:val="24"/>
          <w:szCs w:val="24"/>
          <w:shd w:val="clear" w:color="auto" w:fill="FFFFFF"/>
        </w:rPr>
        <w:t>Изпиране на пари или финансиране на тероризъм -</w:t>
      </w:r>
      <w:r w:rsidRPr="00FC1292">
        <w:rPr>
          <w:rFonts w:ascii="Times New Roman" w:hAnsi="Times New Roman" w:cs="Times New Roman"/>
          <w:sz w:val="24"/>
          <w:szCs w:val="24"/>
          <w:shd w:val="clear" w:color="auto" w:fill="FFFFFF"/>
        </w:rPr>
        <w:t xml:space="preserve"> по чл. 253, 253а или 253б от НК и по чл. 108а, ал. 2 от</w:t>
      </w:r>
      <w:r w:rsidRPr="00FC1292">
        <w:rPr>
          <w:rFonts w:ascii="Times New Roman" w:hAnsi="Times New Roman" w:cs="Times New Roman"/>
          <w:iCs/>
          <w:sz w:val="24"/>
          <w:szCs w:val="24"/>
          <w:shd w:val="clear" w:color="auto" w:fill="FFFFFF"/>
        </w:rPr>
        <w:t xml:space="preserve"> НК;</w:t>
      </w:r>
    </w:p>
    <w:p w:rsidR="00162BEA" w:rsidRPr="00FC1292" w:rsidRDefault="00162BEA" w:rsidP="00162BEA">
      <w:pPr>
        <w:numPr>
          <w:ilvl w:val="0"/>
          <w:numId w:val="6"/>
        </w:num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i/>
          <w:iCs/>
          <w:sz w:val="24"/>
          <w:szCs w:val="24"/>
          <w:shd w:val="clear" w:color="auto" w:fill="FFFFFF"/>
        </w:rPr>
        <w:t xml:space="preserve">Детски труд и други форми на трафик на хора - </w:t>
      </w:r>
      <w:r w:rsidRPr="00FC1292">
        <w:rPr>
          <w:rFonts w:ascii="Times New Roman" w:hAnsi="Times New Roman" w:cs="Times New Roman"/>
          <w:sz w:val="24"/>
          <w:szCs w:val="24"/>
          <w:shd w:val="clear" w:color="auto" w:fill="FFFFFF"/>
        </w:rPr>
        <w:t>по чл. 192а или 159а - 159г от НК.</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В този раздел участниците посочват и информация за престъпления, аналогични на посочените при наличие на присъда, освен ако е реабилитиран, в друга държава членка или трета страна.</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относно влязла в сила присъда, освен ако е реабилитиран, за престъпления по чл. 194 - 208, чл. 213а - 217, чл. 219 - 252 и чл. 254а - 255а и чл. 256 - 260 от НК.</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В </w:t>
      </w:r>
      <w:r w:rsidRPr="00FC1292">
        <w:rPr>
          <w:rFonts w:ascii="Times New Roman" w:hAnsi="Times New Roman" w:cs="Times New Roman"/>
          <w:i/>
          <w:sz w:val="24"/>
          <w:szCs w:val="24"/>
          <w:shd w:val="clear" w:color="auto" w:fill="FFFFFF"/>
        </w:rPr>
        <w:t xml:space="preserve">„Основания, свързани с несъстоятелност, конфликти на интереси или професионално нарушение“, </w:t>
      </w:r>
      <w:r w:rsidRPr="00FC1292">
        <w:rPr>
          <w:rFonts w:ascii="Times New Roman" w:hAnsi="Times New Roman" w:cs="Times New Roman"/>
          <w:sz w:val="24"/>
          <w:szCs w:val="24"/>
        </w:rPr>
        <w:t>полето „</w:t>
      </w:r>
      <w:r w:rsidRPr="00FC1292">
        <w:rPr>
          <w:rFonts w:ascii="Times New Roman" w:eastAsia="Calibri" w:hAnsi="Times New Roman" w:cs="Times New Roman"/>
          <w:sz w:val="24"/>
          <w:szCs w:val="24"/>
        </w:rPr>
        <w:t xml:space="preserve">Икономическият оператор нарушил ли е, </w:t>
      </w:r>
      <w:r w:rsidRPr="00FC1292">
        <w:rPr>
          <w:rFonts w:ascii="Times New Roman" w:eastAsia="Calibri" w:hAnsi="Times New Roman" w:cs="Times New Roman"/>
          <w:b/>
          <w:sz w:val="24"/>
          <w:szCs w:val="24"/>
        </w:rPr>
        <w:t>доколкото му е известно</w:t>
      </w:r>
      <w:r w:rsidRPr="00FC1292">
        <w:rPr>
          <w:rFonts w:ascii="Times New Roman" w:eastAsia="Calibri" w:hAnsi="Times New Roman" w:cs="Times New Roman"/>
          <w:sz w:val="24"/>
          <w:szCs w:val="24"/>
        </w:rPr>
        <w:t xml:space="preserve">, </w:t>
      </w:r>
      <w:r w:rsidRPr="00FC1292">
        <w:rPr>
          <w:rFonts w:ascii="Times New Roman" w:eastAsia="Calibri" w:hAnsi="Times New Roman" w:cs="Times New Roman"/>
          <w:b/>
          <w:sz w:val="24"/>
          <w:szCs w:val="24"/>
        </w:rPr>
        <w:t>задълженията</w:t>
      </w:r>
      <w:r w:rsidRPr="00FC1292">
        <w:rPr>
          <w:rFonts w:ascii="Times New Roman" w:eastAsia="Calibri" w:hAnsi="Times New Roman" w:cs="Times New Roman"/>
          <w:sz w:val="24"/>
          <w:szCs w:val="24"/>
        </w:rPr>
        <w:t xml:space="preserve"> си в областта на </w:t>
      </w:r>
      <w:r w:rsidRPr="00FC1292">
        <w:rPr>
          <w:rFonts w:ascii="Times New Roman" w:eastAsia="Calibri" w:hAnsi="Times New Roman" w:cs="Times New Roman"/>
          <w:b/>
          <w:sz w:val="24"/>
          <w:szCs w:val="24"/>
        </w:rPr>
        <w:t>екологичното, социалното или трудовото право?</w:t>
      </w:r>
      <w:r w:rsidRPr="00FC1292">
        <w:rPr>
          <w:rFonts w:ascii="Times New Roman" w:hAnsi="Times New Roman" w:cs="Times New Roman"/>
          <w:sz w:val="24"/>
          <w:szCs w:val="24"/>
        </w:rPr>
        <w:t>“</w:t>
      </w:r>
      <w:r w:rsidRPr="00FC1292">
        <w:rPr>
          <w:rFonts w:ascii="Times New Roman" w:hAnsi="Times New Roman" w:cs="Times New Roman"/>
          <w:i/>
          <w:iCs/>
          <w:sz w:val="24"/>
          <w:szCs w:val="24"/>
          <w:shd w:val="clear" w:color="auto" w:fill="FFFFFF"/>
        </w:rPr>
        <w:t xml:space="preserve">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относно влязла в сила присъда, освен ако е реабилитиран, за престъпления по чл. 172, 255б и чл. 352 - 353е от НК.</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Участниците посочват информация за престъпления, аналогични на посочените при наличие на влязла в сила присъда, освен ако е реабилитиран, в друга държава членка или трета страна.</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„б”:</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Информация относно липсата или наличието на обстоятелства по чл. 54, ал. 1, т. 3 от ЗОП (</w:t>
      </w:r>
      <w:r w:rsidRPr="00FC1292">
        <w:rPr>
          <w:rFonts w:ascii="Times New Roman" w:hAnsi="Times New Roman" w:cs="Times New Roman"/>
          <w:sz w:val="24"/>
          <w:szCs w:val="24"/>
        </w:rPr>
        <w:t xml:space="preserve">по т. 2.1.1, буква „б”) </w:t>
      </w:r>
      <w:r w:rsidRPr="00FC1292">
        <w:rPr>
          <w:rFonts w:ascii="Times New Roman" w:hAnsi="Times New Roman" w:cs="Times New Roman"/>
          <w:sz w:val="24"/>
          <w:szCs w:val="24"/>
          <w:shd w:val="clear" w:color="auto" w:fill="FFFFFF"/>
        </w:rPr>
        <w:t xml:space="preserve">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Б </w:t>
      </w:r>
      <w:r w:rsidRPr="00FC1292">
        <w:rPr>
          <w:rFonts w:ascii="Times New Roman" w:hAnsi="Times New Roman" w:cs="Times New Roman"/>
          <w:i/>
          <w:sz w:val="24"/>
          <w:szCs w:val="24"/>
          <w:shd w:val="clear" w:color="auto" w:fill="FFFFFF"/>
        </w:rPr>
        <w:t xml:space="preserve">„Основания свързани с данъци и социално осигурителни вноски“ </w:t>
      </w:r>
      <w:r w:rsidRPr="00FC1292">
        <w:rPr>
          <w:rFonts w:ascii="Times New Roman" w:hAnsi="Times New Roman" w:cs="Times New Roman"/>
          <w:sz w:val="24"/>
          <w:szCs w:val="24"/>
          <w:shd w:val="clear" w:color="auto" w:fill="FFFFFF"/>
        </w:rPr>
        <w:t>на ЕЕДОП.</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букви „в”-„е“:</w:t>
      </w: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Информация относно липсата или наличието на обстоятелства по </w:t>
      </w:r>
      <w:r w:rsidRPr="00FC1292">
        <w:rPr>
          <w:rFonts w:ascii="Times New Roman" w:hAnsi="Times New Roman" w:cs="Times New Roman"/>
          <w:b/>
          <w:sz w:val="24"/>
          <w:szCs w:val="24"/>
          <w:shd w:val="clear" w:color="auto" w:fill="FFFFFF"/>
        </w:rPr>
        <w:t>чл. 54, ал. 1, т. 4, 5, 6</w:t>
      </w:r>
      <w:r w:rsidRPr="00FC1292">
        <w:rPr>
          <w:rFonts w:ascii="Times New Roman" w:hAnsi="Times New Roman" w:cs="Times New Roman"/>
          <w:sz w:val="24"/>
          <w:szCs w:val="24"/>
          <w:shd w:val="clear" w:color="auto" w:fill="FFFFFF"/>
        </w:rPr>
        <w:t xml:space="preserve">  (за </w:t>
      </w:r>
      <w:r w:rsidRPr="00FC1292">
        <w:rPr>
          <w:rFonts w:ascii="Times New Roman" w:hAnsi="Times New Roman" w:cs="Times New Roman"/>
          <w:sz w:val="24"/>
          <w:szCs w:val="24"/>
          <w:lang w:eastAsia="ar-SA"/>
        </w:rPr>
        <w:t>нарушения, посочени по-долу</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shd w:val="clear" w:color="auto" w:fill="FFFFFF"/>
        </w:rPr>
        <w:t>и 7 от ЗОП</w:t>
      </w:r>
      <w:r w:rsidRPr="00FC1292">
        <w:rPr>
          <w:rFonts w:ascii="Times New Roman" w:hAnsi="Times New Roman" w:cs="Times New Roman"/>
          <w:sz w:val="24"/>
          <w:szCs w:val="24"/>
          <w:shd w:val="clear" w:color="auto" w:fill="FFFFFF"/>
        </w:rPr>
        <w:t xml:space="preserve"> 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В </w:t>
      </w:r>
      <w:r w:rsidRPr="00FC1292">
        <w:rPr>
          <w:rFonts w:ascii="Times New Roman" w:hAnsi="Times New Roman" w:cs="Times New Roman"/>
          <w:i/>
          <w:sz w:val="24"/>
          <w:szCs w:val="24"/>
          <w:shd w:val="clear" w:color="auto" w:fill="FFFFFF"/>
        </w:rPr>
        <w:t>„Основания, свързани с несъстоятелност, конфликти на интереси или професионално нарушение“</w:t>
      </w:r>
      <w:r w:rsidRPr="00FC1292">
        <w:rPr>
          <w:rFonts w:ascii="Times New Roman" w:hAnsi="Times New Roman" w:cs="Times New Roman"/>
          <w:sz w:val="24"/>
          <w:szCs w:val="24"/>
          <w:shd w:val="clear" w:color="auto" w:fill="FFFFFF"/>
        </w:rPr>
        <w:t xml:space="preserve"> на ЕЕДОП, както следва:</w:t>
      </w:r>
    </w:p>
    <w:p w:rsidR="00162BEA" w:rsidRPr="00FC1292" w:rsidRDefault="00162BEA" w:rsidP="00162BEA">
      <w:pPr>
        <w:suppressAutoHyphens/>
        <w:ind w:firstLine="720"/>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4 от ЗОП – информацията в полето „</w:t>
      </w:r>
      <w:r w:rsidRPr="00FC1292">
        <w:rPr>
          <w:rFonts w:ascii="Times New Roman" w:eastAsia="Calibri" w:hAnsi="Times New Roman" w:cs="Times New Roman"/>
          <w:b/>
          <w:sz w:val="24"/>
          <w:szCs w:val="24"/>
        </w:rPr>
        <w:t>Икономическият оператор или свързано</w:t>
      </w:r>
      <w:r w:rsidRPr="00FC1292">
        <w:rPr>
          <w:rFonts w:ascii="Times New Roman" w:eastAsia="Calibri" w:hAnsi="Times New Roman" w:cs="Times New Roman"/>
          <w:sz w:val="24"/>
          <w:szCs w:val="24"/>
        </w:rPr>
        <w:t xml:space="preserve"> с него предприятие, предоставял ли е </w:t>
      </w:r>
      <w:r w:rsidRPr="00FC1292">
        <w:rPr>
          <w:rFonts w:ascii="Times New Roman" w:eastAsia="Calibri" w:hAnsi="Times New Roman" w:cs="Times New Roman"/>
          <w:b/>
          <w:sz w:val="24"/>
          <w:szCs w:val="24"/>
        </w:rPr>
        <w:t>консултантски</w:t>
      </w:r>
      <w:r w:rsidRPr="00FC1292">
        <w:rPr>
          <w:rFonts w:ascii="Times New Roman" w:eastAsia="Calibri" w:hAnsi="Times New Roman" w:cs="Times New Roman"/>
          <w:sz w:val="24"/>
          <w:szCs w:val="24"/>
        </w:rPr>
        <w:t xml:space="preserve"> услуги на възлагащия </w:t>
      </w:r>
      <w:r w:rsidRPr="00FC1292">
        <w:rPr>
          <w:rFonts w:ascii="Times New Roman" w:eastAsia="Calibri" w:hAnsi="Times New Roman" w:cs="Times New Roman"/>
          <w:sz w:val="24"/>
          <w:szCs w:val="24"/>
        </w:rPr>
        <w:lastRenderedPageBreak/>
        <w:t xml:space="preserve">орган или на възложителя или </w:t>
      </w:r>
      <w:r w:rsidRPr="00FC1292">
        <w:rPr>
          <w:rFonts w:ascii="Times New Roman" w:eastAsia="Calibri" w:hAnsi="Times New Roman" w:cs="Times New Roman"/>
          <w:b/>
          <w:sz w:val="24"/>
          <w:szCs w:val="24"/>
        </w:rPr>
        <w:t>участвал ли е по друг начин в подготовката</w:t>
      </w:r>
      <w:r w:rsidRPr="00FC1292">
        <w:rPr>
          <w:rFonts w:ascii="Times New Roman" w:eastAsia="Calibri" w:hAnsi="Times New Roman" w:cs="Times New Roman"/>
          <w:sz w:val="24"/>
          <w:szCs w:val="24"/>
        </w:rPr>
        <w:t xml:space="preserve"> на процедурата за възлагане на обществена поръчка?</w:t>
      </w:r>
      <w:r w:rsidRPr="00FC1292">
        <w:rPr>
          <w:rFonts w:ascii="Times New Roman" w:hAnsi="Times New Roman" w:cs="Times New Roman"/>
          <w:sz w:val="24"/>
          <w:szCs w:val="24"/>
          <w:shd w:val="clear" w:color="auto" w:fill="FFFFFF"/>
        </w:rPr>
        <w:t>“;</w:t>
      </w:r>
    </w:p>
    <w:p w:rsidR="00162BEA" w:rsidRPr="00FC1292" w:rsidRDefault="00162BEA" w:rsidP="00162BEA">
      <w:pPr>
        <w:ind w:firstLine="708"/>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5 от ЗОП – информацията в полето „</w:t>
      </w:r>
      <w:r w:rsidRPr="00FC1292">
        <w:rPr>
          <w:rFonts w:ascii="Times New Roman" w:eastAsia="Calibri" w:hAnsi="Times New Roman" w:cs="Times New Roman"/>
          <w:sz w:val="24"/>
          <w:szCs w:val="24"/>
        </w:rPr>
        <w:t xml:space="preserve">Може ли икономическият оператор да потвърди, че: а) не е виновен за подаване на </w:t>
      </w:r>
      <w:r w:rsidRPr="00FC1292">
        <w:rPr>
          <w:rFonts w:ascii="Times New Roman" w:eastAsia="Calibri" w:hAnsi="Times New Roman" w:cs="Times New Roman"/>
          <w:b/>
          <w:sz w:val="24"/>
          <w:szCs w:val="24"/>
        </w:rPr>
        <w:t>неверни данни</w:t>
      </w:r>
      <w:r w:rsidRPr="00FC1292">
        <w:rPr>
          <w:rFonts w:ascii="Times New Roman" w:eastAsia="Calibri" w:hAnsi="Times New Roman" w:cs="Times New Roman"/>
          <w:sz w:val="24"/>
          <w:szCs w:val="24"/>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 б) </w:t>
      </w:r>
      <w:r w:rsidRPr="00FC1292">
        <w:rPr>
          <w:rFonts w:ascii="Times New Roman" w:eastAsia="Calibri" w:hAnsi="Times New Roman" w:cs="Times New Roman"/>
          <w:b/>
          <w:sz w:val="24"/>
          <w:szCs w:val="24"/>
        </w:rPr>
        <w:t xml:space="preserve">не е укрил такава </w:t>
      </w:r>
      <w:r w:rsidRPr="00FC1292">
        <w:rPr>
          <w:rFonts w:ascii="Times New Roman" w:eastAsia="Calibri" w:hAnsi="Times New Roman" w:cs="Times New Roman"/>
          <w:sz w:val="24"/>
          <w:szCs w:val="24"/>
        </w:rPr>
        <w:t>информация; в) може без забавяне да предостави придружаващите документи, изисквани от възлагащия орган или възложителя;</w:t>
      </w:r>
      <w:r w:rsidRPr="00FC1292">
        <w:rPr>
          <w:rFonts w:ascii="Times New Roman" w:hAnsi="Times New Roman" w:cs="Times New Roman"/>
          <w:sz w:val="24"/>
          <w:szCs w:val="24"/>
          <w:shd w:val="clear" w:color="auto" w:fill="FFFFFF"/>
        </w:rPr>
        <w:t xml:space="preserve">“; </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ab/>
        <w:t xml:space="preserve">- за чл. 54, ал. 1, т. 6 от ЗОП (за </w:t>
      </w:r>
      <w:r w:rsidRPr="00FC1292">
        <w:rPr>
          <w:rFonts w:ascii="Times New Roman" w:hAnsi="Times New Roman" w:cs="Times New Roman"/>
          <w:sz w:val="24"/>
          <w:szCs w:val="24"/>
          <w:lang w:eastAsia="ar-SA"/>
        </w:rPr>
        <w:t>нарушения по чл. 118, чл. 128, чл. 245 и чл. 301 - 305 от Кодекса на труда</w:t>
      </w:r>
      <w:r w:rsidRPr="00FC1292">
        <w:rPr>
          <w:rFonts w:ascii="Times New Roman" w:hAnsi="Times New Roman" w:cs="Times New Roman"/>
          <w:sz w:val="24"/>
          <w:szCs w:val="24"/>
        </w:rPr>
        <w:t>) – информацията в полето „</w:t>
      </w:r>
      <w:r w:rsidRPr="00FC1292">
        <w:rPr>
          <w:rFonts w:ascii="Times New Roman" w:eastAsia="Calibri" w:hAnsi="Times New Roman" w:cs="Times New Roman"/>
          <w:sz w:val="24"/>
          <w:szCs w:val="24"/>
        </w:rPr>
        <w:t xml:space="preserve">Икономическият оператор нарушил ли е, </w:t>
      </w:r>
      <w:r w:rsidRPr="00FC1292">
        <w:rPr>
          <w:rFonts w:ascii="Times New Roman" w:eastAsia="Calibri" w:hAnsi="Times New Roman" w:cs="Times New Roman"/>
          <w:b/>
          <w:sz w:val="24"/>
          <w:szCs w:val="24"/>
        </w:rPr>
        <w:t>доколкото му е известно</w:t>
      </w:r>
      <w:r w:rsidRPr="00FC1292">
        <w:rPr>
          <w:rFonts w:ascii="Times New Roman" w:eastAsia="Calibri" w:hAnsi="Times New Roman" w:cs="Times New Roman"/>
          <w:sz w:val="24"/>
          <w:szCs w:val="24"/>
        </w:rPr>
        <w:t xml:space="preserve">, </w:t>
      </w:r>
      <w:r w:rsidRPr="00FC1292">
        <w:rPr>
          <w:rFonts w:ascii="Times New Roman" w:eastAsia="Calibri" w:hAnsi="Times New Roman" w:cs="Times New Roman"/>
          <w:b/>
          <w:sz w:val="24"/>
          <w:szCs w:val="24"/>
        </w:rPr>
        <w:t>задълженията</w:t>
      </w:r>
      <w:r w:rsidRPr="00FC1292">
        <w:rPr>
          <w:rFonts w:ascii="Times New Roman" w:eastAsia="Calibri" w:hAnsi="Times New Roman" w:cs="Times New Roman"/>
          <w:sz w:val="24"/>
          <w:szCs w:val="24"/>
        </w:rPr>
        <w:t xml:space="preserve"> си в областта на </w:t>
      </w:r>
      <w:r w:rsidRPr="00FC1292">
        <w:rPr>
          <w:rFonts w:ascii="Times New Roman" w:eastAsia="Calibri" w:hAnsi="Times New Roman" w:cs="Times New Roman"/>
          <w:b/>
          <w:sz w:val="24"/>
          <w:szCs w:val="24"/>
        </w:rPr>
        <w:t>екологичното, социалното или трудовото право?</w:t>
      </w:r>
      <w:r w:rsidRPr="00FC1292">
        <w:rPr>
          <w:rFonts w:ascii="Times New Roman" w:hAnsi="Times New Roman" w:cs="Times New Roman"/>
          <w:sz w:val="24"/>
          <w:szCs w:val="24"/>
        </w:rPr>
        <w:t>“;</w:t>
      </w:r>
    </w:p>
    <w:p w:rsidR="00162BEA" w:rsidRPr="00FC1292" w:rsidRDefault="00162BEA" w:rsidP="00162BEA">
      <w:pPr>
        <w:jc w:val="both"/>
        <w:rPr>
          <w:rFonts w:ascii="Times New Roman" w:eastAsia="Calibri" w:hAnsi="Times New Roman" w:cs="Times New Roman"/>
          <w:sz w:val="24"/>
          <w:szCs w:val="24"/>
        </w:rPr>
      </w:pPr>
      <w:r w:rsidRPr="00FC1292">
        <w:rPr>
          <w:rFonts w:ascii="Times New Roman" w:hAnsi="Times New Roman" w:cs="Times New Roman"/>
          <w:sz w:val="24"/>
          <w:szCs w:val="24"/>
        </w:rPr>
        <w:tab/>
        <w:t>- за чл. 54, ал. 1, т. 7 от ЗОП – информацията в полето „</w:t>
      </w:r>
      <w:r w:rsidRPr="00FC1292">
        <w:rPr>
          <w:rFonts w:ascii="Times New Roman" w:eastAsia="Calibri" w:hAnsi="Times New Roman" w:cs="Times New Roman"/>
          <w:sz w:val="24"/>
          <w:szCs w:val="24"/>
        </w:rPr>
        <w:t xml:space="preserve">Икономическият оператор има ли информация за </w:t>
      </w:r>
      <w:r w:rsidRPr="00FC1292">
        <w:rPr>
          <w:rFonts w:ascii="Times New Roman" w:eastAsia="Calibri" w:hAnsi="Times New Roman" w:cs="Times New Roman"/>
          <w:b/>
          <w:sz w:val="24"/>
          <w:szCs w:val="24"/>
        </w:rPr>
        <w:t>конфликт на интереси</w:t>
      </w:r>
      <w:r w:rsidRPr="00FC1292">
        <w:rPr>
          <w:rFonts w:ascii="Times New Roman" w:eastAsia="Calibri" w:hAnsi="Times New Roman" w:cs="Times New Roman"/>
          <w:sz w:val="24"/>
          <w:szCs w:val="24"/>
        </w:rPr>
        <w:t>, свързан с участието му в процедурата за възлагане на обществена поръчка?“.</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Информация относно липсата или наличието на обстоятелства по </w:t>
      </w:r>
      <w:r w:rsidRPr="00FC1292">
        <w:rPr>
          <w:rFonts w:ascii="Times New Roman" w:hAnsi="Times New Roman" w:cs="Times New Roman"/>
          <w:b/>
          <w:sz w:val="24"/>
          <w:szCs w:val="24"/>
          <w:shd w:val="clear" w:color="auto" w:fill="FFFFFF"/>
        </w:rPr>
        <w:t>чл. 54, ал. 1, т. 6</w:t>
      </w:r>
      <w:r w:rsidRPr="00FC1292">
        <w:rPr>
          <w:rFonts w:ascii="Times New Roman" w:hAnsi="Times New Roman" w:cs="Times New Roman"/>
          <w:sz w:val="24"/>
          <w:szCs w:val="24"/>
          <w:shd w:val="clear" w:color="auto" w:fill="FFFFFF"/>
        </w:rPr>
        <w:t xml:space="preserve">  (за </w:t>
      </w:r>
      <w:r w:rsidRPr="00FC1292">
        <w:rPr>
          <w:rFonts w:ascii="Times New Roman" w:hAnsi="Times New Roman" w:cs="Times New Roman"/>
          <w:sz w:val="24"/>
          <w:szCs w:val="24"/>
          <w:lang w:eastAsia="ar-SA"/>
        </w:rPr>
        <w:t xml:space="preserve">нарушения по чл. 61, ал. 1, чл. 62, ал. 1 или 3, чл. 63, ал. 1 или 2, чл. 228, ал. 3 от Кодекса на труда и </w:t>
      </w:r>
      <w:r w:rsidRPr="00FC1292">
        <w:rPr>
          <w:rFonts w:ascii="Times New Roman" w:hAnsi="Times New Roman" w:cs="Times New Roman"/>
          <w:sz w:val="24"/>
          <w:szCs w:val="24"/>
        </w:rPr>
        <w:t xml:space="preserve">нарушения по чл. 13, ал. 1 от Закона за трудовата миграция и трудовата мобилност в сила от 23.05.2018 г.) </w:t>
      </w:r>
      <w:r w:rsidRPr="00FC1292">
        <w:rPr>
          <w:rFonts w:ascii="Times New Roman" w:hAnsi="Times New Roman" w:cs="Times New Roman"/>
          <w:b/>
          <w:sz w:val="24"/>
          <w:szCs w:val="24"/>
          <w:shd w:val="clear" w:color="auto" w:fill="FFFFFF"/>
        </w:rPr>
        <w:t xml:space="preserve">от ЗОП </w:t>
      </w:r>
      <w:r w:rsidRPr="00FC1292">
        <w:rPr>
          <w:rFonts w:ascii="Times New Roman" w:hAnsi="Times New Roman" w:cs="Times New Roman"/>
          <w:sz w:val="24"/>
          <w:szCs w:val="24"/>
          <w:shd w:val="clear" w:color="auto" w:fill="FFFFFF"/>
        </w:rPr>
        <w:t xml:space="preserve">се предоставя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w:t>
      </w:r>
    </w:p>
    <w:p w:rsidR="00162BEA" w:rsidRPr="00FC1292" w:rsidRDefault="00162BEA" w:rsidP="00162BEA">
      <w:pPr>
        <w:keepNext/>
        <w:tabs>
          <w:tab w:val="left" w:pos="0"/>
          <w:tab w:val="left" w:pos="142"/>
          <w:tab w:val="left" w:pos="567"/>
          <w:tab w:val="right" w:leader="dot" w:pos="8290"/>
        </w:tabs>
        <w:jc w:val="both"/>
        <w:rPr>
          <w:rFonts w:ascii="Times New Roman" w:hAnsi="Times New Roman" w:cs="Times New Roman"/>
          <w:sz w:val="24"/>
          <w:szCs w:val="24"/>
        </w:rPr>
      </w:pPr>
    </w:p>
    <w:p w:rsidR="00162BEA" w:rsidRPr="00FC1292" w:rsidRDefault="00162BEA" w:rsidP="00162BEA">
      <w:pPr>
        <w:keepNext/>
        <w:suppressAutoHyphens/>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shd w:val="clear" w:color="auto" w:fill="FFFFFF"/>
        </w:rPr>
        <w:t>2.2.Други основания за отстраняване</w:t>
      </w:r>
    </w:p>
    <w:p w:rsidR="00162BEA" w:rsidRPr="00FC1292" w:rsidRDefault="00162BEA" w:rsidP="00162BEA">
      <w:pPr>
        <w:suppressAutoHyphens/>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Възложителят отстранява от участие в процедурата за възлагане на обществена поръчка:</w:t>
      </w:r>
    </w:p>
    <w:p w:rsidR="00162BEA" w:rsidRPr="00FC1292" w:rsidRDefault="00162BEA" w:rsidP="00162BEA">
      <w:pPr>
        <w:suppressAutoHyphens/>
        <w:contextualSpacing/>
        <w:jc w:val="both"/>
        <w:rPr>
          <w:rFonts w:ascii="Times New Roman" w:hAnsi="Times New Roman" w:cs="Times New Roman"/>
          <w:sz w:val="24"/>
          <w:szCs w:val="24"/>
        </w:rPr>
      </w:pPr>
      <w:proofErr w:type="gramStart"/>
      <w:r w:rsidRPr="00FC1292">
        <w:rPr>
          <w:rFonts w:ascii="Times New Roman" w:hAnsi="Times New Roman" w:cs="Times New Roman"/>
          <w:b/>
          <w:sz w:val="24"/>
          <w:szCs w:val="24"/>
          <w:shd w:val="clear" w:color="auto" w:fill="FFFFFF"/>
          <w:lang w:val="en-US"/>
        </w:rPr>
        <w:t>2</w:t>
      </w:r>
      <w:r w:rsidRPr="00FC1292">
        <w:rPr>
          <w:rFonts w:ascii="Times New Roman" w:hAnsi="Times New Roman" w:cs="Times New Roman"/>
          <w:b/>
          <w:sz w:val="24"/>
          <w:szCs w:val="24"/>
          <w:shd w:val="clear" w:color="auto" w:fill="FFFFFF"/>
        </w:rPr>
        <w:t>.2.1</w:t>
      </w:r>
      <w:r w:rsidRPr="00FC1292">
        <w:rPr>
          <w:rFonts w:ascii="Times New Roman" w:hAnsi="Times New Roman" w:cs="Times New Roman"/>
          <w:sz w:val="24"/>
          <w:szCs w:val="24"/>
          <w:shd w:val="clear" w:color="auto" w:fill="FFFFFF"/>
        </w:rPr>
        <w:t>.Участници, които са свързани лица.</w:t>
      </w:r>
      <w:proofErr w:type="gramEnd"/>
    </w:p>
    <w:p w:rsidR="00162BEA" w:rsidRPr="00FC1292" w:rsidRDefault="00162BEA" w:rsidP="00162BEA">
      <w:pPr>
        <w:suppressAutoHyphens/>
        <w:jc w:val="both"/>
        <w:rPr>
          <w:rFonts w:ascii="Times New Roman" w:hAnsi="Times New Roman" w:cs="Times New Roman"/>
          <w:i/>
          <w:iCs/>
          <w:sz w:val="24"/>
          <w:szCs w:val="24"/>
          <w:shd w:val="clear" w:color="auto" w:fill="FFFFFF"/>
        </w:rPr>
      </w:pPr>
      <w:r w:rsidRPr="00FC1292">
        <w:rPr>
          <w:rFonts w:ascii="Times New Roman" w:hAnsi="Times New Roman" w:cs="Times New Roman"/>
          <w:iCs/>
          <w:sz w:val="24"/>
          <w:szCs w:val="24"/>
          <w:shd w:val="clear" w:color="auto" w:fill="FFFFFF"/>
        </w:rPr>
        <w:t>Съгласно §2, т. 45 от допълнителните разпоредби на ЗОП</w:t>
      </w:r>
      <w:r w:rsidRPr="00FC1292">
        <w:rPr>
          <w:rFonts w:ascii="Times New Roman" w:hAnsi="Times New Roman" w:cs="Times New Roman"/>
          <w:i/>
          <w:iCs/>
          <w:sz w:val="24"/>
          <w:szCs w:val="24"/>
          <w:shd w:val="clear" w:color="auto" w:fill="FFFFFF"/>
        </w:rPr>
        <w:t xml:space="preserve"> „Свързани лица" са тези по смисъла на § 1, т. 13 и 14 от допълнителните разпоредби на Закона за публичното предлагане на ценни книжа.</w:t>
      </w:r>
    </w:p>
    <w:p w:rsidR="00162BEA" w:rsidRPr="00FC1292" w:rsidRDefault="00162BEA" w:rsidP="00162BEA">
      <w:pPr>
        <w:suppressAutoHyphens/>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 xml:space="preserve">Информация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p>
    <w:p w:rsidR="00162BEA" w:rsidRPr="00FC1292" w:rsidRDefault="00162BEA" w:rsidP="00162BEA">
      <w:pPr>
        <w:suppressAutoHyphens/>
        <w:ind w:left="1418" w:hanging="709"/>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2.2.2</w:t>
      </w:r>
      <w:r w:rsidRPr="00FC1292">
        <w:rPr>
          <w:rFonts w:ascii="Times New Roman" w:hAnsi="Times New Roman" w:cs="Times New Roman"/>
          <w:sz w:val="24"/>
          <w:szCs w:val="24"/>
          <w:shd w:val="clear" w:color="auto" w:fill="FFFFFF"/>
        </w:rPr>
        <w:t xml:space="preserve"> Участник, за когото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 освен когато се прилагат изключенията по чл. 4 от ЗИФОДРЮПДРКЛТДС – дружество, регистрирано в юрисдикция с преференциален данъчен режим или лице, контролирано от дружество регистрирано в юрисдикции с преференциален данъчен режим, няма право пряко и/или косвено да участва в процедура по обществени поръчки,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Информация относно липсата или наличието на това обстоятелство по чл. 3, т. 8 от ЗИФОДРЮПДРКЛТДС</w:t>
      </w:r>
      <w:r w:rsidRPr="00FC1292">
        <w:rPr>
          <w:rFonts w:ascii="Times New Roman" w:hAnsi="Times New Roman" w:cs="Times New Roman"/>
          <w:b/>
          <w:sz w:val="24"/>
          <w:szCs w:val="24"/>
          <w:shd w:val="clear" w:color="auto" w:fill="FFFFFF"/>
        </w:rPr>
        <w:t xml:space="preserve">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w:t>
      </w:r>
      <w:r w:rsidRPr="00FC1292">
        <w:rPr>
          <w:rFonts w:ascii="Times New Roman" w:hAnsi="Times New Roman" w:cs="Times New Roman"/>
          <w:i/>
          <w:iCs/>
          <w:sz w:val="24"/>
          <w:szCs w:val="24"/>
          <w:shd w:val="clear" w:color="auto" w:fill="FFFFFF"/>
        </w:rPr>
        <w:lastRenderedPageBreak/>
        <w:t xml:space="preserve">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като се посочва включително уеб адрес, орган или служба, издаващи удостоверителни документи, ако съдържащата се в тях информация е достъпна по електронен път.</w:t>
      </w:r>
    </w:p>
    <w:p w:rsidR="00162BEA" w:rsidRPr="00FC1292" w:rsidRDefault="00162BEA" w:rsidP="00162BEA">
      <w:pPr>
        <w:suppressAutoHyphens/>
        <w:ind w:left="142" w:firstLine="567"/>
        <w:jc w:val="both"/>
        <w:rPr>
          <w:rFonts w:ascii="Times New Roman" w:hAnsi="Times New Roman" w:cs="Times New Roman"/>
          <w:sz w:val="24"/>
          <w:szCs w:val="24"/>
          <w:shd w:val="clear" w:color="auto" w:fill="FFFFFF"/>
        </w:rPr>
      </w:pPr>
    </w:p>
    <w:p w:rsidR="00162BEA" w:rsidRPr="00FC1292"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rPr>
        <w:t>2.2.3</w:t>
      </w:r>
      <w:r w:rsidRPr="00FC1292">
        <w:rPr>
          <w:rFonts w:ascii="Times New Roman" w:hAnsi="Times New Roman" w:cs="Times New Roman"/>
          <w:sz w:val="24"/>
          <w:szCs w:val="24"/>
        </w:rPr>
        <w:t xml:space="preserve"> Участник, който участва в обединение или е дал съгласие и фигурира като подизпълнител в офертата на друг участник, и представя самостоятелна оферта. </w:t>
      </w:r>
    </w:p>
    <w:p w:rsidR="00162BEA" w:rsidRPr="00FC1292" w:rsidRDefault="00162BEA" w:rsidP="00162BEA">
      <w:pPr>
        <w:suppressAutoHyphens/>
        <w:ind w:hanging="786"/>
        <w:contextualSpacing/>
        <w:jc w:val="both"/>
        <w:rPr>
          <w:rFonts w:ascii="Times New Roman" w:hAnsi="Times New Roman" w:cs="Times New Roman"/>
          <w:sz w:val="24"/>
          <w:szCs w:val="24"/>
        </w:rPr>
      </w:pPr>
    </w:p>
    <w:p w:rsidR="00162BEA"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rPr>
        <w:t>2.2.4</w:t>
      </w:r>
      <w:r w:rsidRPr="00FC1292">
        <w:rPr>
          <w:rFonts w:ascii="Times New Roman" w:hAnsi="Times New Roman" w:cs="Times New Roman"/>
          <w:sz w:val="24"/>
          <w:szCs w:val="24"/>
        </w:rPr>
        <w:t xml:space="preserve"> Участник, който участва в две или повече обединения, които са участници по настоящата процедура за възлагане на обществена поръчка. </w:t>
      </w:r>
    </w:p>
    <w:p w:rsidR="00D932D0" w:rsidRPr="00FC1292" w:rsidRDefault="00D932D0" w:rsidP="00162BEA">
      <w:pPr>
        <w:suppressAutoHyphens/>
        <w:contextualSpacing/>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rPr>
        <w:t>2.2.5</w:t>
      </w:r>
      <w:r w:rsidRPr="00FC1292">
        <w:rPr>
          <w:rFonts w:ascii="Times New Roman" w:hAnsi="Times New Roman" w:cs="Times New Roman"/>
          <w:sz w:val="24"/>
          <w:szCs w:val="24"/>
        </w:rPr>
        <w:t>. Участник, за когото са налице обстоятелства по чл. 69 от Закона за противодействие на корупцията и за отнемане на незаконно придобито имущество.</w:t>
      </w:r>
    </w:p>
    <w:p w:rsidR="00162BEA" w:rsidRPr="00FC1292" w:rsidRDefault="00162BEA" w:rsidP="00162BEA">
      <w:pPr>
        <w:suppressAutoHyphens/>
        <w:ind w:left="1495"/>
        <w:contextualSpacing/>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u w:val="single"/>
        </w:rPr>
      </w:pPr>
      <w:r w:rsidRPr="00FC1292">
        <w:rPr>
          <w:rFonts w:ascii="Times New Roman" w:hAnsi="Times New Roman" w:cs="Times New Roman"/>
          <w:sz w:val="24"/>
          <w:szCs w:val="24"/>
          <w:u w:val="single"/>
        </w:rPr>
        <w:t>Закон за противодействие на корупцията и за отнемане на незаконно придобито имущество</w:t>
      </w:r>
    </w:p>
    <w:p w:rsidR="00162BEA" w:rsidRPr="00FC1292" w:rsidRDefault="00162BEA" w:rsidP="00162BEA">
      <w:pPr>
        <w:suppressAutoHyphens/>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Чл. 69.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162BEA" w:rsidRPr="00FC1292" w:rsidRDefault="00162BEA" w:rsidP="00162BEA">
      <w:pPr>
        <w:suppressAutoHyphens/>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 xml:space="preserve">Информация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b/>
          <w:sz w:val="24"/>
          <w:szCs w:val="24"/>
          <w:shd w:val="clear" w:color="auto" w:fill="FFFFFF"/>
        </w:rPr>
        <w:t>.</w:t>
      </w:r>
    </w:p>
    <w:p w:rsidR="00162BEA" w:rsidRPr="00FC1292" w:rsidRDefault="00162BEA" w:rsidP="00162BEA">
      <w:pPr>
        <w:suppressAutoHyphens/>
        <w:ind w:firstLine="709"/>
        <w:contextualSpacing/>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2.2.6</w:t>
      </w:r>
      <w:r w:rsidRPr="00FC1292">
        <w:rPr>
          <w:rFonts w:ascii="Times New Roman" w:hAnsi="Times New Roman" w:cs="Times New Roman"/>
          <w:sz w:val="24"/>
          <w:szCs w:val="24"/>
          <w:shd w:val="clear" w:color="auto" w:fill="FFFFFF"/>
        </w:rPr>
        <w:t>. Участник, който не отговаря на поставените критерии за подбор или не изпълни друго условие, посочено в обявлението за обществена поръчка или в тази документация (чл. 107, т. 1 от ЗОП).</w:t>
      </w:r>
    </w:p>
    <w:p w:rsidR="00162BEA" w:rsidRPr="00FC1292" w:rsidRDefault="00162BEA" w:rsidP="00162BEA">
      <w:pPr>
        <w:suppressAutoHyphens/>
        <w:ind w:firstLine="709"/>
        <w:contextualSpacing/>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2.2.7</w:t>
      </w:r>
      <w:r w:rsidRPr="00FC1292">
        <w:rPr>
          <w:rFonts w:ascii="Times New Roman" w:hAnsi="Times New Roman" w:cs="Times New Roman"/>
          <w:sz w:val="24"/>
          <w:szCs w:val="24"/>
          <w:shd w:val="clear" w:color="auto" w:fill="FFFFFF"/>
        </w:rPr>
        <w:t>.Участник, който е представил оферта, която не отговаря на предварително обявените условия на поръчката (чл. 107, т. 2, б. „а“ от ЗОП);</w:t>
      </w:r>
    </w:p>
    <w:p w:rsidR="00162BEA" w:rsidRPr="00FC1292" w:rsidRDefault="00162BEA" w:rsidP="00162BEA">
      <w:pPr>
        <w:suppressAutoHyphens/>
        <w:ind w:firstLine="709"/>
        <w:jc w:val="both"/>
        <w:rPr>
          <w:rFonts w:ascii="Times New Roman" w:hAnsi="Times New Roman" w:cs="Times New Roman"/>
          <w:sz w:val="24"/>
          <w:szCs w:val="24"/>
          <w:shd w:val="clear" w:color="auto" w:fill="FFFFFF"/>
        </w:rPr>
      </w:pPr>
    </w:p>
    <w:p w:rsidR="00162BEA" w:rsidRPr="00FC1292" w:rsidRDefault="00162BEA" w:rsidP="00162BEA">
      <w:pPr>
        <w:suppressAutoHyphens/>
        <w:contextualSpacing/>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2.2.8.</w:t>
      </w:r>
      <w:r w:rsidRPr="00FC1292">
        <w:rPr>
          <w:rFonts w:ascii="Times New Roman" w:hAnsi="Times New Roman" w:cs="Times New Roman"/>
          <w:sz w:val="24"/>
          <w:szCs w:val="24"/>
          <w:shd w:val="clear" w:color="auto" w:fill="FFFFFF"/>
        </w:rPr>
        <w:t>Участник, който не е представил в срок обосновката по чл. 72, ал. 1 от ЗОП или същата не е приета, съгласно чл. 72, ал. 3 от ЗОП или офертата му не е приета съгласно чл. 72, ал. 4 - 5 от ЗОП (чл. 107, т. 3 от ЗОП).</w:t>
      </w:r>
    </w:p>
    <w:p w:rsidR="00162BEA" w:rsidRPr="00FC1292" w:rsidRDefault="00162BEA" w:rsidP="00162BEA">
      <w:pPr>
        <w:suppressAutoHyphens/>
        <w:ind w:firstLine="709"/>
        <w:contextualSpacing/>
        <w:jc w:val="both"/>
        <w:rPr>
          <w:rFonts w:ascii="Times New Roman" w:hAnsi="Times New Roman" w:cs="Times New Roman"/>
          <w:sz w:val="24"/>
          <w:szCs w:val="24"/>
          <w:shd w:val="clear" w:color="auto" w:fill="FFFFFF"/>
        </w:rPr>
      </w:pPr>
    </w:p>
    <w:p w:rsidR="00162BEA" w:rsidRPr="00FC1292" w:rsidRDefault="00162BEA" w:rsidP="00162BEA">
      <w:pPr>
        <w:suppressAutoHyphens/>
        <w:contextualSpacing/>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2.2.9</w:t>
      </w:r>
      <w:r w:rsidRPr="00FC1292">
        <w:rPr>
          <w:rFonts w:ascii="Times New Roman" w:hAnsi="Times New Roman" w:cs="Times New Roman"/>
          <w:sz w:val="24"/>
          <w:szCs w:val="24"/>
          <w:shd w:val="clear" w:color="auto" w:fill="FFFFFF"/>
        </w:rPr>
        <w:t>. Участник, който след покана от възложителя и в определения в нея срок не удължи срока на валидност на офертата си.</w:t>
      </w:r>
    </w:p>
    <w:p w:rsidR="00162BEA" w:rsidRPr="00FC1292" w:rsidRDefault="00162BEA" w:rsidP="00162BEA">
      <w:pPr>
        <w:ind w:left="708"/>
        <w:jc w:val="both"/>
        <w:rPr>
          <w:rFonts w:ascii="Times New Roman" w:hAnsi="Times New Roman" w:cs="Times New Roman"/>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sz w:val="24"/>
          <w:szCs w:val="24"/>
          <w:u w:val="single"/>
        </w:rPr>
        <w:t>Допълнителна информация</w:t>
      </w:r>
      <w:r w:rsidRPr="00FC1292">
        <w:rPr>
          <w:rFonts w:ascii="Times New Roman" w:hAnsi="Times New Roman" w:cs="Times New Roman"/>
          <w:b/>
          <w:sz w:val="24"/>
          <w:szCs w:val="24"/>
        </w:rPr>
        <w:t>:</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Участникът декларира липсата на основания за отстраняване от участие в процедурата и съответствие с поставените критерии за подбор чрез представяне на ЕЕДОП в електронен вид (еЕЕДОП). В ЕЕДОП се предоставя информацията, изисквана от възложителя и се посочват данни относно публичните регистри,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62BEA" w:rsidRPr="00FC1292" w:rsidRDefault="00162BEA" w:rsidP="00162BEA">
      <w:pPr>
        <w:suppressAutoHyphens/>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rPr>
        <w:t>Важно!</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Декларирането на липсата на основания за отстраняване, които следва да се отбележат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се извършва като е достатъчно да бъде отбелязано (зачертано) единствено „НЕ“ без да се изписват самите основания. Посочват се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Когато за участник е приложимо изключение по чл. 4 от </w:t>
      </w:r>
      <w:r w:rsidRPr="00FC1292">
        <w:rPr>
          <w:rFonts w:ascii="Times New Roman" w:hAnsi="Times New Roman" w:cs="Times New Roman"/>
          <w:sz w:val="24"/>
          <w:szCs w:val="24"/>
          <w:shd w:val="clear" w:color="auto" w:fill="FFFFFF"/>
        </w:rPr>
        <w:t>ЗИФОДРЮПДРКЛТДС</w:t>
      </w:r>
      <w:r w:rsidRPr="00FC1292">
        <w:rPr>
          <w:rFonts w:ascii="Times New Roman" w:hAnsi="Times New Roman" w:cs="Times New Roman"/>
          <w:sz w:val="24"/>
          <w:szCs w:val="24"/>
        </w:rPr>
        <w:t xml:space="preserve">, това обстоятелство се описва подробно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Липсата на обстоятелства, свързани с националните основания за отстраняване, се декларира в 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 </w:t>
      </w:r>
    </w:p>
    <w:p w:rsidR="00162BEA" w:rsidRPr="00FC1292" w:rsidRDefault="00162BEA" w:rsidP="00162BEA">
      <w:pPr>
        <w:shd w:val="clear" w:color="auto" w:fill="FFFFFF"/>
        <w:jc w:val="both"/>
        <w:rPr>
          <w:rFonts w:ascii="Times New Roman" w:hAnsi="Times New Roman" w:cs="Times New Roman"/>
          <w:b/>
          <w:sz w:val="24"/>
          <w:szCs w:val="24"/>
          <w:lang w:val="en-US"/>
        </w:rPr>
      </w:pPr>
    </w:p>
    <w:p w:rsidR="00162BEA" w:rsidRPr="00FC1292" w:rsidRDefault="00162BEA" w:rsidP="00162BEA">
      <w:pPr>
        <w:shd w:val="clear" w:color="auto" w:fill="FFFFFF"/>
        <w:jc w:val="both"/>
        <w:rPr>
          <w:rFonts w:ascii="Times New Roman" w:hAnsi="Times New Roman" w:cs="Times New Roman"/>
          <w:b/>
          <w:sz w:val="24"/>
          <w:szCs w:val="24"/>
        </w:rPr>
      </w:pPr>
      <w:r w:rsidRPr="00FC1292">
        <w:rPr>
          <w:rFonts w:ascii="Times New Roman" w:hAnsi="Times New Roman" w:cs="Times New Roman"/>
          <w:b/>
          <w:sz w:val="24"/>
          <w:szCs w:val="24"/>
          <w:lang w:val="en-US"/>
        </w:rPr>
        <w:t>2.3</w:t>
      </w:r>
      <w:r w:rsidRPr="00FC1292">
        <w:rPr>
          <w:rFonts w:ascii="Times New Roman" w:hAnsi="Times New Roman" w:cs="Times New Roman"/>
          <w:b/>
          <w:sz w:val="24"/>
          <w:szCs w:val="24"/>
        </w:rPr>
        <w:t>.</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 xml:space="preserve">Документи, удостоверяващи липсата на основанията за отстраняване от процедурата съгласно чл. 58 от ЗОП са: </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1. за обстоятелствата по чл. 54, ал. 1, т. 1 от ЗОП – свидетелство за съдимост;</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3. за обстоятелството по чл. 54, ал. 1, т. 6 и по чл. 56, ал. 1, т. 4 от ЗОП – удостоверение от органите на Изпълнителна агенция „Главна инспекция по труда“;</w:t>
      </w:r>
    </w:p>
    <w:p w:rsidR="00162BEA" w:rsidRPr="00FC1292" w:rsidRDefault="00162BEA" w:rsidP="00162BEA">
      <w:pPr>
        <w:widowControl w:val="0"/>
        <w:suppressAutoHyphens/>
        <w:jc w:val="both"/>
        <w:rPr>
          <w:rFonts w:ascii="Times New Roman" w:hAnsi="Times New Roman" w:cs="Times New Roman"/>
          <w:sz w:val="24"/>
          <w:szCs w:val="24"/>
        </w:rPr>
      </w:pPr>
    </w:p>
    <w:p w:rsidR="00162BEA" w:rsidRPr="00FC1292" w:rsidRDefault="00162BEA" w:rsidP="00162BEA">
      <w:pPr>
        <w:widowControl w:val="0"/>
        <w:suppressAutoHyphens/>
        <w:jc w:val="both"/>
        <w:rPr>
          <w:rFonts w:ascii="Times New Roman" w:hAnsi="Times New Roman" w:cs="Times New Roman"/>
          <w:sz w:val="24"/>
          <w:szCs w:val="24"/>
        </w:rPr>
      </w:pPr>
      <w:r w:rsidRPr="00FC1292">
        <w:rPr>
          <w:rFonts w:ascii="Times New Roman" w:hAnsi="Times New Roman" w:cs="Times New Roman"/>
          <w:sz w:val="24"/>
          <w:szCs w:val="24"/>
        </w:rPr>
        <w:t>Когато участникът, избран за изпълнител, е чуждестранно лице, той представя съответния документ по т. 1, 2, и 3 издаден от компетентен орган, съгласно законодателството на държавата, в която участникът е установен.</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В случаите,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Когато декларацията няма правно значение, участникът представя официално заявление, направено пред компетентен орган в съответната държава.</w:t>
      </w:r>
    </w:p>
    <w:p w:rsidR="00162BEA" w:rsidRPr="00FC1292" w:rsidRDefault="00162BEA" w:rsidP="00162BEA">
      <w:pPr>
        <w:widowControl w:val="0"/>
        <w:suppressAutoHyphens/>
        <w:jc w:val="both"/>
        <w:rPr>
          <w:rFonts w:ascii="Times New Roman" w:hAnsi="Times New Roman" w:cs="Times New Roman"/>
          <w:sz w:val="24"/>
          <w:szCs w:val="24"/>
        </w:rPr>
      </w:pPr>
    </w:p>
    <w:p w:rsidR="00162BEA" w:rsidRPr="00FC1292" w:rsidRDefault="00162BEA" w:rsidP="00162BEA">
      <w:pPr>
        <w:widowControl w:val="0"/>
        <w:suppressAutoHyphens/>
        <w:jc w:val="both"/>
        <w:rPr>
          <w:rFonts w:ascii="Times New Roman" w:hAnsi="Times New Roman" w:cs="Times New Roman"/>
          <w:sz w:val="24"/>
          <w:szCs w:val="24"/>
          <w:u w:val="single"/>
        </w:rPr>
      </w:pPr>
      <w:r w:rsidRPr="00FC1292">
        <w:rPr>
          <w:rFonts w:ascii="Times New Roman" w:hAnsi="Times New Roman" w:cs="Times New Roman"/>
          <w:sz w:val="24"/>
          <w:szCs w:val="24"/>
        </w:rPr>
        <w:lastRenderedPageBreak/>
        <w:t xml:space="preserve">Възложителят няма право да изисква представянето на посочените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 </w:t>
      </w:r>
      <w:r w:rsidRPr="00FC1292">
        <w:rPr>
          <w:rFonts w:ascii="Times New Roman" w:hAnsi="Times New Roman" w:cs="Times New Roman"/>
          <w:sz w:val="24"/>
          <w:szCs w:val="24"/>
          <w:u w:val="single"/>
        </w:rPr>
        <w:t>Участникът посочва в офертата си адресът, на който е осигурен достъп до документа.</w:t>
      </w:r>
    </w:p>
    <w:p w:rsidR="00162BEA" w:rsidRPr="00FC1292" w:rsidRDefault="00162BEA" w:rsidP="00162BEA">
      <w:pPr>
        <w:widowControl w:val="0"/>
        <w:ind w:firstLine="709"/>
        <w:jc w:val="both"/>
        <w:rPr>
          <w:rFonts w:ascii="Times New Roman" w:hAnsi="Times New Roman" w:cs="Times New Roman"/>
          <w:sz w:val="24"/>
          <w:szCs w:val="24"/>
        </w:rPr>
      </w:pPr>
    </w:p>
    <w:p w:rsidR="00162BEA" w:rsidRPr="00FC1292" w:rsidRDefault="00162BEA" w:rsidP="00162BEA">
      <w:pPr>
        <w:keepNext/>
        <w:keepLines/>
        <w:widowControl w:val="0"/>
        <w:tabs>
          <w:tab w:val="left" w:pos="1206"/>
        </w:tabs>
        <w:suppressAutoHyphens/>
        <w:jc w:val="both"/>
        <w:outlineLvl w:val="1"/>
        <w:rPr>
          <w:rFonts w:ascii="Times New Roman" w:hAnsi="Times New Roman" w:cs="Times New Roman"/>
          <w:b/>
          <w:bCs/>
          <w:sz w:val="24"/>
          <w:szCs w:val="24"/>
        </w:rPr>
      </w:pPr>
      <w:bookmarkStart w:id="4" w:name="bookmark42"/>
      <w:r w:rsidRPr="00FC1292">
        <w:rPr>
          <w:rFonts w:ascii="Times New Roman" w:hAnsi="Times New Roman" w:cs="Times New Roman"/>
          <w:b/>
          <w:sz w:val="24"/>
          <w:szCs w:val="24"/>
          <w:shd w:val="clear" w:color="auto" w:fill="FFFFFF"/>
          <w:lang w:val="en-US"/>
        </w:rPr>
        <w:t xml:space="preserve">2.4. </w:t>
      </w:r>
      <w:r w:rsidRPr="00FC1292">
        <w:rPr>
          <w:rFonts w:ascii="Times New Roman" w:hAnsi="Times New Roman" w:cs="Times New Roman"/>
          <w:b/>
          <w:sz w:val="24"/>
          <w:szCs w:val="24"/>
          <w:shd w:val="clear" w:color="auto" w:fill="FFFFFF"/>
        </w:rPr>
        <w:t>Мерки за доказване на надеждност от участниците, доказване липса на основание за отстраняване (чл. 56, ал. 1 от ЗОП)</w:t>
      </w:r>
      <w:bookmarkEnd w:id="4"/>
    </w:p>
    <w:p w:rsidR="00162BEA" w:rsidRPr="00FC1292" w:rsidRDefault="00162BEA" w:rsidP="00162BEA">
      <w:pPr>
        <w:numPr>
          <w:ilvl w:val="0"/>
          <w:numId w:val="7"/>
        </w:numPr>
        <w:tabs>
          <w:tab w:val="left" w:pos="709"/>
        </w:tabs>
        <w:suppressAutoHyphens/>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rPr>
        <w:t xml:space="preserve"> Когато преди подаване на офертата участник е предприел мерки за доказване на надеждност по чл. 56 от ЗОП, </w:t>
      </w:r>
      <w:r w:rsidRPr="00FC1292">
        <w:rPr>
          <w:rFonts w:ascii="Times New Roman" w:hAnsi="Times New Roman" w:cs="Times New Roman"/>
          <w:sz w:val="24"/>
          <w:szCs w:val="24"/>
          <w:u w:val="single"/>
        </w:rPr>
        <w:t>тези мерки се описват в ЕЕДОП, в полето, свързано със съответното обстоятелство и се прилагат доказателства</w:t>
      </w:r>
      <w:r w:rsidRPr="00FC1292">
        <w:rPr>
          <w:rFonts w:ascii="Times New Roman" w:hAnsi="Times New Roman" w:cs="Times New Roman"/>
          <w:sz w:val="24"/>
          <w:szCs w:val="24"/>
        </w:rPr>
        <w:t>.</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При наличие на основание за отстраняване от процедурата по чл. 54, ал. 1 от ЗОП, съответният участник има право да представи доказателства, че е предприел мерки, които гарантират неговата надеждност, като може да докаже съответно, че:</w:t>
      </w:r>
    </w:p>
    <w:p w:rsidR="00162BEA" w:rsidRPr="00FC1292" w:rsidRDefault="00162BEA" w:rsidP="00162BEA">
      <w:pPr>
        <w:widowControl w:val="0"/>
        <w:tabs>
          <w:tab w:val="left" w:pos="709"/>
          <w:tab w:val="left" w:pos="1048"/>
          <w:tab w:val="left" w:pos="1701"/>
        </w:tabs>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а)</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погасил задълженията си по чл. 54, ал. 1, т. 3 от ЗОП, включително начислените лихви и/или глоби или че те са разсрочени, отсрочени или обезпечени (чл. 56, ал. 1, т. 1 от ЗОП);</w:t>
      </w:r>
    </w:p>
    <w:p w:rsidR="00162BEA" w:rsidRPr="00FC1292" w:rsidRDefault="00162BEA" w:rsidP="00162BEA">
      <w:pPr>
        <w:widowControl w:val="0"/>
        <w:tabs>
          <w:tab w:val="left" w:pos="709"/>
          <w:tab w:val="left" w:pos="1048"/>
          <w:tab w:val="left" w:pos="1701"/>
        </w:tabs>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б)</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платил или е в процес на изплащане на дължимо обезщетение за всички вреди, настъпили в резултат от извършеното от него престъпление или нарушение (чл. 56, ал. 1, т. 2 от ЗОП);</w:t>
      </w:r>
    </w:p>
    <w:p w:rsidR="00162BEA" w:rsidRPr="00FC1292" w:rsidRDefault="00162BEA" w:rsidP="00162BEA">
      <w:pPr>
        <w:widowControl w:val="0"/>
        <w:tabs>
          <w:tab w:val="left" w:pos="709"/>
          <w:tab w:val="left" w:pos="1048"/>
          <w:tab w:val="left" w:pos="1985"/>
        </w:tabs>
        <w:ind w:firstLine="709"/>
        <w:jc w:val="both"/>
        <w:rPr>
          <w:rFonts w:ascii="Times New Roman" w:hAnsi="Times New Roman" w:cs="Times New Roman"/>
          <w:b/>
          <w:bCs/>
          <w:sz w:val="24"/>
          <w:szCs w:val="24"/>
          <w:shd w:val="clear" w:color="auto" w:fill="FFFFFF"/>
        </w:rPr>
      </w:pPr>
      <w:r w:rsidRPr="00FC1292">
        <w:rPr>
          <w:rFonts w:ascii="Times New Roman" w:hAnsi="Times New Roman" w:cs="Times New Roman"/>
          <w:b/>
          <w:bCs/>
          <w:sz w:val="24"/>
          <w:szCs w:val="24"/>
          <w:shd w:val="clear" w:color="auto" w:fill="FFFFFF"/>
        </w:rPr>
        <w:t xml:space="preserve">в) </w:t>
      </w:r>
      <w:r w:rsidRPr="00FC1292">
        <w:rPr>
          <w:rFonts w:ascii="Times New Roman" w:hAnsi="Times New Roman" w:cs="Times New Roman"/>
          <w:bCs/>
          <w:sz w:val="24"/>
          <w:szCs w:val="24"/>
          <w:shd w:val="clear" w:color="auto" w:fill="FFFFFF"/>
        </w:rPr>
        <w:t xml:space="preserve">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r w:rsidRPr="00FC1292">
        <w:rPr>
          <w:rFonts w:ascii="Times New Roman" w:hAnsi="Times New Roman" w:cs="Times New Roman"/>
          <w:sz w:val="24"/>
          <w:szCs w:val="24"/>
          <w:shd w:val="clear" w:color="auto" w:fill="FFFFFF"/>
        </w:rPr>
        <w:t>(чл. 56, ал. 1, т. 3 от ЗОП)</w:t>
      </w:r>
      <w:r w:rsidRPr="00FC1292">
        <w:rPr>
          <w:rFonts w:ascii="Times New Roman" w:hAnsi="Times New Roman" w:cs="Times New Roman"/>
          <w:bCs/>
          <w:sz w:val="24"/>
          <w:szCs w:val="24"/>
          <w:shd w:val="clear" w:color="auto" w:fill="FFFFFF"/>
        </w:rPr>
        <w:t>;</w:t>
      </w:r>
    </w:p>
    <w:p w:rsidR="00162BEA" w:rsidRPr="00FC1292" w:rsidRDefault="00162BEA" w:rsidP="00162BEA">
      <w:pPr>
        <w:widowControl w:val="0"/>
        <w:tabs>
          <w:tab w:val="left" w:pos="709"/>
          <w:tab w:val="left" w:pos="1048"/>
          <w:tab w:val="left" w:pos="1985"/>
        </w:tabs>
        <w:ind w:firstLine="709"/>
        <w:jc w:val="both"/>
        <w:rPr>
          <w:rFonts w:ascii="Times New Roman" w:hAnsi="Times New Roman" w:cs="Times New Roman"/>
          <w:sz w:val="24"/>
          <w:szCs w:val="24"/>
          <w:shd w:val="clear" w:color="auto" w:fill="FFFFFF"/>
        </w:rPr>
      </w:pPr>
      <w:r w:rsidRPr="00FC1292">
        <w:rPr>
          <w:rFonts w:ascii="Times New Roman" w:hAnsi="Times New Roman" w:cs="Times New Roman"/>
          <w:b/>
          <w:bCs/>
          <w:sz w:val="24"/>
          <w:szCs w:val="24"/>
          <w:shd w:val="clear" w:color="auto" w:fill="FFFFFF"/>
        </w:rPr>
        <w:t xml:space="preserve">г) </w:t>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платил изцяло дължимото вземане по чл. 128, чл. 228, ал. 3 или чл. 245 от Кодекса на труда (чл. 56, ал. 1, т. 4 от ЗОП).</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Като доказателства за надеждността на участника се представят следните документи, съгласно чл. 45, ал. 2 от ППЗОП:</w:t>
      </w:r>
    </w:p>
    <w:p w:rsidR="00162BEA" w:rsidRPr="00FC1292" w:rsidRDefault="00162BEA" w:rsidP="00162BEA">
      <w:pPr>
        <w:widowControl w:val="0"/>
        <w:tabs>
          <w:tab w:val="left" w:pos="709"/>
        </w:tabs>
        <w:jc w:val="both"/>
        <w:rPr>
          <w:rFonts w:ascii="Times New Roman" w:hAnsi="Times New Roman" w:cs="Times New Roman"/>
          <w:sz w:val="24"/>
          <w:szCs w:val="24"/>
        </w:rPr>
      </w:pPr>
      <w:r w:rsidRPr="00FC1292">
        <w:rPr>
          <w:rFonts w:ascii="Times New Roman" w:hAnsi="Times New Roman" w:cs="Times New Roman"/>
          <w:iCs/>
          <w:sz w:val="24"/>
          <w:szCs w:val="24"/>
          <w:shd w:val="clear" w:color="auto" w:fill="FFFFFF"/>
        </w:rPr>
        <w:tab/>
        <w:t xml:space="preserve">а) </w:t>
      </w:r>
      <w:r w:rsidRPr="00FC1292">
        <w:rPr>
          <w:rFonts w:ascii="Times New Roman" w:hAnsi="Times New Roman" w:cs="Times New Roman"/>
          <w:sz w:val="24"/>
          <w:szCs w:val="24"/>
          <w:shd w:val="clear" w:color="auto" w:fill="FFFFFF"/>
        </w:rPr>
        <w:t>по отношение на обстоятелството по чл. 56, ал. 1, т. 1 и 2 от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162BEA" w:rsidRPr="00FC1292" w:rsidRDefault="00162BEA" w:rsidP="00162BEA">
      <w:pPr>
        <w:widowControl w:val="0"/>
        <w:tabs>
          <w:tab w:val="left" w:pos="709"/>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б) </w:t>
      </w:r>
      <w:r w:rsidRPr="00FC1292">
        <w:rPr>
          <w:rFonts w:ascii="Times New Roman" w:hAnsi="Times New Roman" w:cs="Times New Roman"/>
          <w:sz w:val="24"/>
          <w:szCs w:val="24"/>
          <w:shd w:val="clear" w:color="auto" w:fill="FFFFFF"/>
        </w:rPr>
        <w:t>по отношение на обстоятелството по чл. 56, ал. 1, т. 3 от ЗОП – документ от съответния компетентен орган за потвърждение на описаните обстоятелства.</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Няма право да се ползва от възможността по т. 2.4.1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за срока, определен с присъдата/акта.</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Възложителят ще прецени предприетите от участника мерки, като вземе предвид тежестта и конкретните обстоятелства, свързани с престъплението/нарушението. В случай че предприетите от кандидата или участника мерки са достатъчни, за да се гарантира неговата надеждност, възложителят не го отстранява от процедурата (чл. 56, ал. 2 и 3 от ЗОП).</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Мотивите за приемане или отхвърляне на предприетите мерки за доказване на надеждност и представените доказателства се посочват в решението за предварителен подбор, съответно в решението за класиране или прекратяване на процедурата (чл. 56, ал. 4 от ЗОП).</w:t>
      </w:r>
    </w:p>
    <w:p w:rsidR="00162BEA" w:rsidRPr="00FC1292" w:rsidRDefault="00162BEA" w:rsidP="00162BEA">
      <w:pPr>
        <w:widowControl w:val="0"/>
        <w:ind w:firstLine="720"/>
        <w:jc w:val="both"/>
        <w:rPr>
          <w:rFonts w:ascii="Times New Roman" w:hAnsi="Times New Roman" w:cs="Times New Roman"/>
          <w:sz w:val="24"/>
          <w:szCs w:val="24"/>
          <w:u w:val="single"/>
        </w:rPr>
      </w:pPr>
      <w:r w:rsidRPr="00FC1292">
        <w:rPr>
          <w:rFonts w:ascii="Times New Roman" w:hAnsi="Times New Roman" w:cs="Times New Roman"/>
          <w:sz w:val="24"/>
          <w:szCs w:val="24"/>
          <w:u w:val="single"/>
        </w:rPr>
        <w:t xml:space="preserve">На основание чл. 46, ал. 1 от ППЗОП участниците са длъжни да уведомят писмено възложителя в 3-дневен срок от настъпване на някое от обстоятелствата по чл. 54, ал. 1, чл. </w:t>
      </w:r>
      <w:r w:rsidRPr="00FC1292">
        <w:rPr>
          <w:rFonts w:ascii="Times New Roman" w:hAnsi="Times New Roman" w:cs="Times New Roman"/>
          <w:sz w:val="24"/>
          <w:szCs w:val="24"/>
          <w:u w:val="single"/>
        </w:rPr>
        <w:lastRenderedPageBreak/>
        <w:t>101, ал. 11 от ЗОП, посочени от възложителя в обявлението на обществената поръчка.</w:t>
      </w:r>
    </w:p>
    <w:p w:rsidR="00162BEA" w:rsidRPr="00FC1292" w:rsidRDefault="00162BEA" w:rsidP="00162BEA">
      <w:pPr>
        <w:widowControl w:val="0"/>
        <w:ind w:firstLine="720"/>
        <w:jc w:val="both"/>
        <w:rPr>
          <w:rFonts w:ascii="Times New Roman" w:hAnsi="Times New Roman" w:cs="Times New Roman"/>
          <w:sz w:val="24"/>
          <w:szCs w:val="24"/>
        </w:rPr>
      </w:pPr>
      <w:r w:rsidRPr="00FC1292">
        <w:rPr>
          <w:rFonts w:ascii="Times New Roman" w:hAnsi="Times New Roman" w:cs="Times New Roman"/>
          <w:sz w:val="24"/>
          <w:szCs w:val="24"/>
        </w:rPr>
        <w:t>При участие на подизпълнители, за същите не трябва да са налице основанията за отстраняване от процедурата - чл. 66, ал. 2 от ЗОП.</w:t>
      </w:r>
    </w:p>
    <w:p w:rsidR="00755683" w:rsidRPr="00FC1292" w:rsidRDefault="00755683" w:rsidP="00162BEA">
      <w:pPr>
        <w:widowControl w:val="0"/>
        <w:ind w:firstLine="720"/>
        <w:jc w:val="both"/>
        <w:rPr>
          <w:rFonts w:ascii="Times New Roman" w:hAnsi="Times New Roman" w:cs="Times New Roman"/>
          <w:sz w:val="24"/>
          <w:szCs w:val="24"/>
        </w:rPr>
      </w:pPr>
    </w:p>
    <w:p w:rsidR="006903A7" w:rsidRPr="00FC1292" w:rsidRDefault="006903A7" w:rsidP="006903A7">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b/>
          <w:bCs/>
          <w:color w:val="auto"/>
          <w:lang w:val="bg-BG"/>
        </w:rPr>
        <w:t>Л</w:t>
      </w:r>
      <w:r w:rsidRPr="00FC1292">
        <w:rPr>
          <w:rFonts w:ascii="Times New Roman" w:hAnsi="Times New Roman" w:cs="Times New Roman"/>
          <w:b/>
          <w:bCs/>
          <w:color w:val="auto"/>
        </w:rPr>
        <w:t xml:space="preserve">ичното състояние на участника </w:t>
      </w:r>
      <w:r w:rsidRPr="00FC1292">
        <w:rPr>
          <w:rFonts w:ascii="Times New Roman" w:hAnsi="Times New Roman" w:cs="Times New Roman"/>
          <w:bCs/>
          <w:color w:val="auto"/>
          <w:lang w:val="bg-BG"/>
        </w:rPr>
        <w:t>се декларира в</w:t>
      </w:r>
      <w:r w:rsidRPr="00FC1292">
        <w:rPr>
          <w:rFonts w:ascii="Times New Roman" w:hAnsi="Times New Roman" w:cs="Times New Roman"/>
          <w:color w:val="auto"/>
        </w:rPr>
        <w:t xml:space="preserve"> Електронен формуляр на ЕЕДОП, чрез информационната система за eЕЕДОП</w:t>
      </w:r>
      <w:r w:rsidRPr="00FC1292">
        <w:rPr>
          <w:rFonts w:ascii="Times New Roman" w:hAnsi="Times New Roman" w:cs="Times New Roman"/>
          <w:color w:val="auto"/>
          <w:lang w:val="bg-BG"/>
        </w:rPr>
        <w:t xml:space="preserve"> </w:t>
      </w:r>
      <w:r w:rsidRPr="00FC1292">
        <w:rPr>
          <w:rFonts w:ascii="Times New Roman" w:hAnsi="Times New Roman" w:cs="Times New Roman"/>
          <w:color w:val="auto"/>
        </w:rPr>
        <w:t xml:space="preserve">във формат "espd-request.xml"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 задължително в електронен вид, подписан с електронен подпис. </w:t>
      </w:r>
    </w:p>
    <w:p w:rsidR="006903A7" w:rsidRPr="00FC1292" w:rsidRDefault="006903A7" w:rsidP="006903A7">
      <w:pPr>
        <w:pStyle w:val="Default"/>
        <w:spacing w:line="276" w:lineRule="auto"/>
        <w:ind w:firstLine="708"/>
        <w:jc w:val="both"/>
        <w:rPr>
          <w:rFonts w:ascii="Times New Roman" w:hAnsi="Times New Roman" w:cs="Times New Roman"/>
          <w:color w:val="auto"/>
        </w:rPr>
      </w:pPr>
      <w:proofErr w:type="gramStart"/>
      <w:r w:rsidRPr="00FC1292">
        <w:rPr>
          <w:rFonts w:ascii="Times New Roman" w:hAnsi="Times New Roman" w:cs="Times New Roman"/>
          <w:color w:val="auto"/>
        </w:rPr>
        <w:t>Единен европейски документ за обществени поръчки (ЕЕДОП), който се представя от всеки икономически оператор (участник, подизпълнител, член на обединение) и се подписва от всички задължени лица по чл.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40 от ППЗОП.</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Съгласно чл.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67, ал.</w:t>
      </w:r>
      <w:proofErr w:type="gramEnd"/>
      <w:r w:rsidRPr="00FC1292">
        <w:rPr>
          <w:rFonts w:ascii="Times New Roman" w:hAnsi="Times New Roman" w:cs="Times New Roman"/>
          <w:color w:val="auto"/>
        </w:rPr>
        <w:t xml:space="preserve"> 4 от Закона за обществените поръчки (ЗОП) във връзка с § 29, т. 5, б. „а” от Преходните и заключителни разпоредби на ЗОП, в сила от 1 април 2018 година Единният европейски документ за обществени поръчки се представя задължително в електронен вид - еЕЕДОП. </w:t>
      </w:r>
    </w:p>
    <w:p w:rsidR="006903A7" w:rsidRPr="00FC1292" w:rsidRDefault="006903A7" w:rsidP="00162BEA">
      <w:pPr>
        <w:widowControl w:val="0"/>
        <w:ind w:firstLine="720"/>
        <w:jc w:val="both"/>
        <w:rPr>
          <w:rFonts w:ascii="Times New Roman" w:hAnsi="Times New Roman" w:cs="Times New Roman"/>
          <w:sz w:val="24"/>
          <w:szCs w:val="24"/>
        </w:rPr>
      </w:pPr>
    </w:p>
    <w:p w:rsidR="00755683" w:rsidRPr="00FC1292" w:rsidRDefault="00755683" w:rsidP="00162BEA">
      <w:pPr>
        <w:widowControl w:val="0"/>
        <w:ind w:firstLine="720"/>
        <w:jc w:val="both"/>
        <w:rPr>
          <w:rFonts w:ascii="Times New Roman" w:hAnsi="Times New Roman" w:cs="Times New Roman"/>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caps/>
          <w:sz w:val="24"/>
          <w:szCs w:val="24"/>
          <w:lang w:val="ru-RU"/>
        </w:rPr>
        <w:t xml:space="preserve">3. </w:t>
      </w:r>
      <w:r w:rsidRPr="00FC1292">
        <w:rPr>
          <w:rFonts w:ascii="Times New Roman" w:hAnsi="Times New Roman" w:cs="Times New Roman"/>
          <w:b/>
          <w:sz w:val="24"/>
          <w:szCs w:val="24"/>
        </w:rPr>
        <w:t>Критерий за подбор</w:t>
      </w:r>
      <w:r w:rsidRPr="00FC1292">
        <w:rPr>
          <w:rFonts w:ascii="Times New Roman" w:hAnsi="Times New Roman" w:cs="Times New Roman"/>
          <w:b/>
          <w:sz w:val="24"/>
          <w:szCs w:val="24"/>
          <w:lang w:val="ru-RU"/>
        </w:rPr>
        <w:t xml:space="preserve"> </w:t>
      </w:r>
    </w:p>
    <w:p w:rsidR="00162BEA" w:rsidRPr="00FC1292" w:rsidRDefault="00162BEA" w:rsidP="00162BEA">
      <w:pPr>
        <w:jc w:val="both"/>
        <w:rPr>
          <w:rFonts w:ascii="Times New Roman" w:hAnsi="Times New Roman" w:cs="Times New Roman"/>
          <w:b/>
          <w:bCs/>
          <w:sz w:val="24"/>
          <w:szCs w:val="24"/>
          <w:lang w:val="ru-RU"/>
        </w:rPr>
      </w:pPr>
    </w:p>
    <w:p w:rsidR="002007F4" w:rsidRDefault="002007F4" w:rsidP="00162BEA">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Годност (правоспособност) за упражняване на професионална дейност.</w:t>
      </w:r>
    </w:p>
    <w:p w:rsidR="002007F4" w:rsidRPr="002007F4" w:rsidRDefault="002007F4" w:rsidP="002007F4">
      <w:pPr>
        <w:autoSpaceDE w:val="0"/>
        <w:autoSpaceDN w:val="0"/>
        <w:adjustRightInd w:val="0"/>
        <w:rPr>
          <w:rFonts w:ascii="Times New Roman" w:hAnsi="Times New Roman" w:cs="Times New Roman"/>
          <w:sz w:val="24"/>
          <w:szCs w:val="24"/>
        </w:rPr>
      </w:pPr>
      <w:r w:rsidRPr="002007F4">
        <w:rPr>
          <w:rFonts w:ascii="Times New Roman" w:hAnsi="Times New Roman" w:cs="Times New Roman"/>
          <w:sz w:val="24"/>
          <w:szCs w:val="24"/>
        </w:rPr>
        <w:t>Участникът следва да притежава</w:t>
      </w:r>
      <w:r w:rsidRPr="002007F4">
        <w:rPr>
          <w:rFonts w:ascii="Times New Roman" w:hAnsi="Times New Roman" w:cs="Times New Roman"/>
          <w:color w:val="FF0000"/>
          <w:sz w:val="24"/>
          <w:szCs w:val="24"/>
        </w:rPr>
        <w:t xml:space="preserve"> </w:t>
      </w:r>
      <w:r w:rsidRPr="002007F4">
        <w:rPr>
          <w:rFonts w:ascii="Times New Roman" w:hAnsi="Times New Roman" w:cs="Times New Roman"/>
          <w:sz w:val="24"/>
          <w:szCs w:val="24"/>
        </w:rPr>
        <w:t>валидно удостоверение по чл. 23 от Закона за защита на растенията или еквивалент, вписано в регистъра по чл.6 от ЗЗР.</w:t>
      </w:r>
    </w:p>
    <w:p w:rsidR="002007F4" w:rsidRPr="00D5578B" w:rsidRDefault="002007F4" w:rsidP="002007F4">
      <w:pPr>
        <w:pStyle w:val="ae"/>
        <w:autoSpaceDE w:val="0"/>
        <w:autoSpaceDN w:val="0"/>
        <w:adjustRightInd w:val="0"/>
        <w:ind w:left="360" w:firstLine="0"/>
        <w:jc w:val="both"/>
        <w:rPr>
          <w:rFonts w:ascii="Times New Roman" w:hAnsi="Times New Roman" w:cs="Times New Roman"/>
          <w:b/>
          <w:sz w:val="24"/>
          <w:szCs w:val="24"/>
        </w:rPr>
      </w:pPr>
      <w:r w:rsidRPr="00D5578B">
        <w:rPr>
          <w:rFonts w:ascii="Times New Roman" w:hAnsi="Times New Roman" w:cs="Times New Roman"/>
          <w:b/>
          <w:sz w:val="24"/>
          <w:szCs w:val="24"/>
        </w:rPr>
        <w:t>Доказване:</w:t>
      </w:r>
      <w:r>
        <w:rPr>
          <w:rFonts w:ascii="Times New Roman" w:hAnsi="Times New Roman" w:cs="Times New Roman"/>
          <w:b/>
          <w:sz w:val="24"/>
          <w:szCs w:val="24"/>
        </w:rPr>
        <w:t xml:space="preserve"> </w:t>
      </w:r>
    </w:p>
    <w:p w:rsidR="002007F4" w:rsidRPr="00D5578B" w:rsidRDefault="002007F4" w:rsidP="002007F4">
      <w:pPr>
        <w:pStyle w:val="ae"/>
        <w:autoSpaceDE w:val="0"/>
        <w:autoSpaceDN w:val="0"/>
        <w:adjustRightInd w:val="0"/>
        <w:ind w:left="0"/>
        <w:jc w:val="both"/>
        <w:rPr>
          <w:rFonts w:ascii="Times New Roman" w:hAnsi="Times New Roman" w:cs="Times New Roman"/>
          <w:sz w:val="24"/>
          <w:szCs w:val="24"/>
        </w:rPr>
      </w:pPr>
      <w:r w:rsidRPr="00D5578B">
        <w:rPr>
          <w:rFonts w:ascii="Times New Roman" w:hAnsi="Times New Roman" w:cs="Times New Roman"/>
          <w:sz w:val="24"/>
          <w:szCs w:val="24"/>
        </w:rPr>
        <w:t>При подаване на офертата, участникът декларира съответствието с посочения критерии за подбор, като информацията се попълва в ЕЕДОП (част IV, буква А, т.2).</w:t>
      </w:r>
    </w:p>
    <w:p w:rsidR="002007F4" w:rsidRPr="00D5578B" w:rsidRDefault="002007F4" w:rsidP="002007F4">
      <w:pPr>
        <w:autoSpaceDE w:val="0"/>
        <w:autoSpaceDN w:val="0"/>
        <w:adjustRightInd w:val="0"/>
        <w:jc w:val="both"/>
        <w:rPr>
          <w:rFonts w:ascii="Times New Roman" w:hAnsi="Times New Roman" w:cs="Times New Roman"/>
          <w:sz w:val="24"/>
          <w:szCs w:val="24"/>
        </w:rPr>
      </w:pPr>
      <w:r w:rsidRPr="00D5578B">
        <w:rPr>
          <w:rFonts w:ascii="Times New Roman" w:hAnsi="Times New Roman" w:cs="Times New Roman"/>
          <w:sz w:val="24"/>
          <w:szCs w:val="24"/>
        </w:rPr>
        <w:t>На основание чл.67, ал.5 от ЗОП, 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w:t>
      </w:r>
    </w:p>
    <w:p w:rsidR="002007F4" w:rsidRPr="00D5578B" w:rsidRDefault="002007F4" w:rsidP="002007F4">
      <w:pPr>
        <w:autoSpaceDE w:val="0"/>
        <w:autoSpaceDN w:val="0"/>
        <w:adjustRightInd w:val="0"/>
        <w:jc w:val="both"/>
        <w:rPr>
          <w:rFonts w:ascii="Times New Roman" w:hAnsi="Times New Roman" w:cs="Times New Roman"/>
          <w:sz w:val="24"/>
          <w:szCs w:val="24"/>
        </w:rPr>
      </w:pPr>
      <w:r w:rsidRPr="00D5578B">
        <w:rPr>
          <w:rFonts w:ascii="Times New Roman" w:hAnsi="Times New Roman" w:cs="Times New Roman"/>
          <w:sz w:val="24"/>
          <w:szCs w:val="24"/>
        </w:rPr>
        <w:t>Преди сключване на договора за обществената поръчка, участникът представя на основание чл. 67, ал. 6 от ЗОП, копие от удостоверението по чл.23 от Закона за защита на растенията или еквивалент.</w:t>
      </w:r>
    </w:p>
    <w:p w:rsidR="002007F4" w:rsidRDefault="002007F4" w:rsidP="00162BEA">
      <w:pPr>
        <w:jc w:val="both"/>
        <w:rPr>
          <w:rFonts w:ascii="Times New Roman" w:hAnsi="Times New Roman" w:cs="Times New Roman"/>
          <w:b/>
          <w:bCs/>
          <w:sz w:val="24"/>
          <w:szCs w:val="24"/>
          <w:lang w:val="ru-RU"/>
        </w:rPr>
      </w:pPr>
    </w:p>
    <w:p w:rsidR="00162BEA" w:rsidRPr="00FC1292" w:rsidRDefault="00162BEA" w:rsidP="00162BEA">
      <w:pPr>
        <w:jc w:val="both"/>
        <w:rPr>
          <w:rFonts w:ascii="Times New Roman" w:hAnsi="Times New Roman" w:cs="Times New Roman"/>
          <w:b/>
          <w:bCs/>
          <w:sz w:val="24"/>
          <w:szCs w:val="24"/>
          <w:lang w:val="ru-RU"/>
        </w:rPr>
      </w:pPr>
      <w:r w:rsidRPr="00FC1292">
        <w:rPr>
          <w:rFonts w:ascii="Times New Roman" w:hAnsi="Times New Roman" w:cs="Times New Roman"/>
          <w:b/>
          <w:bCs/>
          <w:sz w:val="24"/>
          <w:szCs w:val="24"/>
          <w:lang w:val="ru-RU"/>
        </w:rPr>
        <w:t>Възложителят не поставя изисквания за икономическо и финансово състояние.</w:t>
      </w:r>
      <w:r w:rsidR="00D5578B">
        <w:rPr>
          <w:rFonts w:ascii="Times New Roman" w:hAnsi="Times New Roman" w:cs="Times New Roman"/>
          <w:b/>
          <w:bCs/>
          <w:sz w:val="24"/>
          <w:szCs w:val="24"/>
          <w:lang w:val="ru-RU"/>
        </w:rPr>
        <w:t xml:space="preserve"> </w:t>
      </w:r>
    </w:p>
    <w:p w:rsidR="00162BEA" w:rsidRPr="00FC1292" w:rsidRDefault="00162BEA" w:rsidP="00162BEA">
      <w:pPr>
        <w:jc w:val="both"/>
        <w:rPr>
          <w:rFonts w:ascii="Times New Roman" w:hAnsi="Times New Roman" w:cs="Times New Roman"/>
          <w:b/>
          <w:bCs/>
          <w:sz w:val="24"/>
          <w:szCs w:val="24"/>
          <w:lang w:val="ru-RU"/>
        </w:rPr>
      </w:pPr>
    </w:p>
    <w:p w:rsidR="00C347D6" w:rsidRPr="00D5578B" w:rsidRDefault="00C347D6" w:rsidP="00C347D6">
      <w:pPr>
        <w:jc w:val="both"/>
        <w:rPr>
          <w:rFonts w:ascii="Times New Roman" w:hAnsi="Times New Roman" w:cs="Times New Roman"/>
          <w:b/>
          <w:bCs/>
          <w:sz w:val="24"/>
          <w:szCs w:val="24"/>
        </w:rPr>
      </w:pPr>
      <w:r w:rsidRPr="00D5578B">
        <w:rPr>
          <w:rFonts w:ascii="Times New Roman" w:hAnsi="Times New Roman" w:cs="Times New Roman"/>
          <w:b/>
          <w:bCs/>
          <w:sz w:val="24"/>
          <w:szCs w:val="24"/>
          <w:lang w:val="ru-RU"/>
        </w:rPr>
        <w:t>Изисквания за технически и професионални способности</w:t>
      </w:r>
      <w:r w:rsidRPr="00D5578B">
        <w:rPr>
          <w:rFonts w:ascii="Times New Roman" w:hAnsi="Times New Roman" w:cs="Times New Roman"/>
          <w:b/>
          <w:bCs/>
          <w:sz w:val="24"/>
          <w:szCs w:val="24"/>
          <w:lang w:val="en-US"/>
        </w:rPr>
        <w:t>:</w:t>
      </w:r>
    </w:p>
    <w:p w:rsidR="00C347D6" w:rsidRPr="002007F4" w:rsidRDefault="00C347D6" w:rsidP="002007F4">
      <w:pPr>
        <w:autoSpaceDE w:val="0"/>
        <w:autoSpaceDN w:val="0"/>
        <w:adjustRightInd w:val="0"/>
        <w:rPr>
          <w:rFonts w:ascii="Times New Roman" w:hAnsi="Times New Roman" w:cs="Times New Roman"/>
          <w:color w:val="FF0000"/>
          <w:sz w:val="24"/>
          <w:szCs w:val="24"/>
        </w:rPr>
      </w:pPr>
      <w:r w:rsidRPr="002007F4">
        <w:rPr>
          <w:rFonts w:ascii="Times New Roman" w:hAnsi="Times New Roman" w:cs="Times New Roman"/>
          <w:sz w:val="24"/>
          <w:szCs w:val="24"/>
        </w:rPr>
        <w:t>Участникът следва да притежава опит в изпълнението на дейности, с предмет  идентич</w:t>
      </w:r>
      <w:r w:rsidR="00290DD4" w:rsidRPr="002007F4">
        <w:rPr>
          <w:rFonts w:ascii="Times New Roman" w:hAnsi="Times New Roman" w:cs="Times New Roman"/>
          <w:sz w:val="24"/>
          <w:szCs w:val="24"/>
        </w:rPr>
        <w:t>е</w:t>
      </w:r>
      <w:r w:rsidRPr="002007F4">
        <w:rPr>
          <w:rFonts w:ascii="Times New Roman" w:hAnsi="Times New Roman" w:cs="Times New Roman"/>
          <w:sz w:val="24"/>
          <w:szCs w:val="24"/>
        </w:rPr>
        <w:t>н или сход</w:t>
      </w:r>
      <w:r w:rsidR="00290DD4" w:rsidRPr="002007F4">
        <w:rPr>
          <w:rFonts w:ascii="Times New Roman" w:hAnsi="Times New Roman" w:cs="Times New Roman"/>
          <w:sz w:val="24"/>
          <w:szCs w:val="24"/>
        </w:rPr>
        <w:t>е</w:t>
      </w:r>
      <w:r w:rsidRPr="002007F4">
        <w:rPr>
          <w:rFonts w:ascii="Times New Roman" w:hAnsi="Times New Roman" w:cs="Times New Roman"/>
          <w:sz w:val="24"/>
          <w:szCs w:val="24"/>
        </w:rPr>
        <w:t>н* с предмета на поръчката, през последните 3 (три) години, считано от датата на подаване на офертата. Дейностите трябва да са приключени и приети от съответния възложител преди датата на подаване на офертата от участника.</w:t>
      </w:r>
    </w:p>
    <w:p w:rsidR="00567770" w:rsidRPr="00FC1292" w:rsidRDefault="00567770" w:rsidP="005677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Изисквано минимално/ни ниво/а:</w:t>
      </w:r>
    </w:p>
    <w:p w:rsidR="00567770" w:rsidRPr="00FC1292" w:rsidRDefault="00567770" w:rsidP="005677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1. Участникът следва да е изпълнил през последните 3 (три) години, считано от датата на подаване на офертата (в зависимост от датата, на която участникът е учреден или е започнал дейността си), самостоятелно или като участник в обединение минимум 1 (една) дейност с предмет </w:t>
      </w:r>
      <w:r w:rsidR="00290DD4">
        <w:rPr>
          <w:rFonts w:ascii="Times New Roman" w:hAnsi="Times New Roman" w:cs="Times New Roman"/>
          <w:sz w:val="24"/>
          <w:szCs w:val="24"/>
        </w:rPr>
        <w:t>идентичен</w:t>
      </w:r>
      <w:r w:rsidRPr="00FC1292">
        <w:rPr>
          <w:rFonts w:ascii="Times New Roman" w:hAnsi="Times New Roman" w:cs="Times New Roman"/>
          <w:sz w:val="24"/>
          <w:szCs w:val="24"/>
        </w:rPr>
        <w:t xml:space="preserve"> или сход</w:t>
      </w:r>
      <w:r w:rsidR="00290DD4">
        <w:rPr>
          <w:rFonts w:ascii="Times New Roman" w:hAnsi="Times New Roman" w:cs="Times New Roman"/>
          <w:sz w:val="24"/>
          <w:szCs w:val="24"/>
        </w:rPr>
        <w:t>е</w:t>
      </w:r>
      <w:r w:rsidRPr="00FC1292">
        <w:rPr>
          <w:rFonts w:ascii="Times New Roman" w:hAnsi="Times New Roman" w:cs="Times New Roman"/>
          <w:sz w:val="24"/>
          <w:szCs w:val="24"/>
        </w:rPr>
        <w:t>н* с предмета на поръчката:</w:t>
      </w:r>
    </w:p>
    <w:p w:rsidR="00567770" w:rsidRPr="00FC1292" w:rsidRDefault="00567770" w:rsidP="005677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w:t>
      </w:r>
      <w:r w:rsidRPr="00D5578B">
        <w:rPr>
          <w:rFonts w:ascii="Times New Roman" w:hAnsi="Times New Roman" w:cs="Times New Roman"/>
          <w:sz w:val="24"/>
          <w:szCs w:val="24"/>
        </w:rPr>
        <w:t>Под</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rPr>
        <w:t>„</w:t>
      </w:r>
      <w:r w:rsidRPr="00D5578B">
        <w:rPr>
          <w:rFonts w:ascii="Times New Roman" w:hAnsi="Times New Roman" w:cs="Times New Roman"/>
          <w:b/>
          <w:sz w:val="24"/>
          <w:szCs w:val="24"/>
        </w:rPr>
        <w:t>сходен</w:t>
      </w:r>
      <w:r w:rsidRPr="00FC1292">
        <w:rPr>
          <w:rFonts w:ascii="Times New Roman" w:hAnsi="Times New Roman" w:cs="Times New Roman"/>
          <w:b/>
          <w:sz w:val="24"/>
          <w:szCs w:val="24"/>
        </w:rPr>
        <w:t xml:space="preserve"> предмет на поръчката“</w:t>
      </w:r>
      <w:r w:rsidRPr="00FC1292">
        <w:rPr>
          <w:rFonts w:ascii="Times New Roman" w:hAnsi="Times New Roman" w:cs="Times New Roman"/>
          <w:sz w:val="24"/>
          <w:szCs w:val="24"/>
        </w:rPr>
        <w:t xml:space="preserve"> се разбира:</w:t>
      </w:r>
    </w:p>
    <w:p w:rsidR="00567770" w:rsidRPr="00D5578B" w:rsidRDefault="00565CF3" w:rsidP="00565CF3">
      <w:pPr>
        <w:autoSpaceDE w:val="0"/>
        <w:autoSpaceDN w:val="0"/>
        <w:adjustRightInd w:val="0"/>
        <w:rPr>
          <w:rFonts w:ascii="Times New Roman" w:hAnsi="Times New Roman" w:cs="Times New Roman"/>
          <w:sz w:val="24"/>
          <w:szCs w:val="24"/>
        </w:rPr>
      </w:pPr>
      <w:r w:rsidRPr="00D5578B">
        <w:rPr>
          <w:rFonts w:ascii="Times New Roman" w:hAnsi="Times New Roman" w:cs="Times New Roman"/>
          <w:sz w:val="24"/>
          <w:szCs w:val="24"/>
        </w:rPr>
        <w:lastRenderedPageBreak/>
        <w:t xml:space="preserve"> </w:t>
      </w:r>
      <w:r w:rsidRPr="00352357">
        <w:rPr>
          <w:rFonts w:ascii="Times New Roman" w:hAnsi="Times New Roman" w:cs="Times New Roman"/>
          <w:sz w:val="24"/>
          <w:szCs w:val="24"/>
        </w:rPr>
        <w:t>Доставка и подмяна на феромонови уловки от  различни видове и/или Превенция на дървесна маса за населване и/или излитане на кор</w:t>
      </w:r>
      <w:r w:rsidR="00DB303D">
        <w:rPr>
          <w:rFonts w:ascii="Times New Roman" w:hAnsi="Times New Roman" w:cs="Times New Roman"/>
          <w:sz w:val="24"/>
          <w:szCs w:val="24"/>
        </w:rPr>
        <w:t>о</w:t>
      </w:r>
      <w:r w:rsidRPr="00352357">
        <w:rPr>
          <w:rFonts w:ascii="Times New Roman" w:hAnsi="Times New Roman" w:cs="Times New Roman"/>
          <w:sz w:val="24"/>
          <w:szCs w:val="24"/>
        </w:rPr>
        <w:t>яди чрез доставка и подмяна на феромонови уловки или еквивалентни.</w:t>
      </w:r>
    </w:p>
    <w:p w:rsidR="00567770" w:rsidRPr="00FC1292" w:rsidRDefault="00567770" w:rsidP="00C347D6">
      <w:pPr>
        <w:autoSpaceDE w:val="0"/>
        <w:autoSpaceDN w:val="0"/>
        <w:adjustRightInd w:val="0"/>
        <w:jc w:val="both"/>
        <w:rPr>
          <w:rFonts w:ascii="Times New Roman" w:hAnsi="Times New Roman" w:cs="Times New Roman"/>
          <w:b/>
          <w:sz w:val="24"/>
          <w:szCs w:val="24"/>
        </w:rPr>
      </w:pPr>
      <w:r w:rsidRPr="00FC1292">
        <w:rPr>
          <w:rFonts w:ascii="Times New Roman" w:hAnsi="Times New Roman" w:cs="Times New Roman"/>
          <w:b/>
          <w:sz w:val="24"/>
          <w:szCs w:val="24"/>
        </w:rPr>
        <w:t>Доказване:</w:t>
      </w:r>
    </w:p>
    <w:p w:rsidR="00C347D6" w:rsidRPr="00FC1292" w:rsidRDefault="00567770" w:rsidP="00C347D6">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При подаване на офертата, участникът декларира съответствието с посочения критерии за подбор, като и</w:t>
      </w:r>
      <w:r w:rsidR="00C347D6" w:rsidRPr="00FC1292">
        <w:rPr>
          <w:rFonts w:ascii="Times New Roman" w:hAnsi="Times New Roman" w:cs="Times New Roman"/>
          <w:sz w:val="24"/>
          <w:szCs w:val="24"/>
        </w:rPr>
        <w:t>нформацията се попълва в ЕЕДОП (част IV, буква В, т. 1б), като се посочват описание на извършените дейности, стойността, датите и получател (възложител).</w:t>
      </w:r>
    </w:p>
    <w:p w:rsidR="00567770" w:rsidRPr="00FC1292" w:rsidRDefault="00567770" w:rsidP="00C347D6">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На основание чл.67, ал.5 от ЗОП, възложителят може да изисква от участниците по всяко време, да представят всички или част от документите, чр</w:t>
      </w:r>
      <w:r w:rsidR="00FF39B1" w:rsidRPr="00FC1292">
        <w:rPr>
          <w:rFonts w:ascii="Times New Roman" w:hAnsi="Times New Roman" w:cs="Times New Roman"/>
          <w:sz w:val="24"/>
          <w:szCs w:val="24"/>
        </w:rPr>
        <w:t>ез които се доказва ин</w:t>
      </w:r>
      <w:r w:rsidRPr="00FC1292">
        <w:rPr>
          <w:rFonts w:ascii="Times New Roman" w:hAnsi="Times New Roman" w:cs="Times New Roman"/>
          <w:sz w:val="24"/>
          <w:szCs w:val="24"/>
        </w:rPr>
        <w:t>формацията по</w:t>
      </w:r>
      <w:r w:rsidR="00FF39B1" w:rsidRPr="00FC1292">
        <w:rPr>
          <w:rFonts w:ascii="Times New Roman" w:hAnsi="Times New Roman" w:cs="Times New Roman"/>
          <w:sz w:val="24"/>
          <w:szCs w:val="24"/>
        </w:rPr>
        <w:t>сочена в ЕЕДОП, а именно: списък на услугите, които са идентични или сходни с предмета на поръчката, изпълнени през последните 3 (три) години, считано от датата на подаване на офертата, с посочване на стойностите, датите и получателите, заедно с доказателство за извършената услуга.</w:t>
      </w:r>
    </w:p>
    <w:p w:rsidR="00C347D6" w:rsidRPr="00FC1292" w:rsidRDefault="00FF39B1" w:rsidP="00C347D6">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Преди сключване на договора за обществената поръчка, участникът представя на основание</w:t>
      </w:r>
      <w:r w:rsidR="00C347D6" w:rsidRPr="00FC1292">
        <w:rPr>
          <w:rFonts w:ascii="Times New Roman" w:hAnsi="Times New Roman" w:cs="Times New Roman"/>
          <w:sz w:val="24"/>
          <w:szCs w:val="24"/>
        </w:rPr>
        <w:t xml:space="preserve"> чл. 67, </w:t>
      </w:r>
      <w:r w:rsidRPr="00FC1292">
        <w:rPr>
          <w:rFonts w:ascii="Times New Roman" w:hAnsi="Times New Roman" w:cs="Times New Roman"/>
          <w:sz w:val="24"/>
          <w:szCs w:val="24"/>
        </w:rPr>
        <w:t xml:space="preserve">ал. 6 от ЗОП, </w:t>
      </w:r>
      <w:r w:rsidR="00C347D6" w:rsidRPr="00FC1292">
        <w:rPr>
          <w:rFonts w:ascii="Times New Roman" w:hAnsi="Times New Roman" w:cs="Times New Roman"/>
          <w:sz w:val="24"/>
          <w:szCs w:val="24"/>
        </w:rPr>
        <w:t>списък на услугите, които са идентични или сходни с предмета на поръчката, изпълнени през последните 3 (три) години, считано от датата на подаване на офертата, с посочване на стойностите, датите и получателите, заедно с доказателство за извършената услуга.</w:t>
      </w:r>
    </w:p>
    <w:p w:rsidR="00C347D6" w:rsidRPr="00FC1292" w:rsidRDefault="00C347D6" w:rsidP="00C347D6">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Съгласно чл. 64, ал. 2 от ЗОП възложителят няма да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2, ал. 3 от Закона за предотвратяване и установяване на конфликт на интереси.</w:t>
      </w:r>
    </w:p>
    <w:p w:rsidR="00961B3D" w:rsidRPr="00FC1292" w:rsidRDefault="00961B3D" w:rsidP="00162BEA">
      <w:pPr>
        <w:jc w:val="both"/>
        <w:rPr>
          <w:rFonts w:ascii="Times New Roman" w:hAnsi="Times New Roman" w:cs="Times New Roman"/>
          <w:sz w:val="24"/>
          <w:szCs w:val="24"/>
        </w:rPr>
      </w:pPr>
    </w:p>
    <w:p w:rsidR="00961B3D" w:rsidRPr="00FC1292" w:rsidRDefault="00961B3D" w:rsidP="00162BEA">
      <w:pPr>
        <w:jc w:val="both"/>
        <w:rPr>
          <w:rFonts w:ascii="Times New Roman" w:hAnsi="Times New Roman" w:cs="Times New Roman"/>
          <w:sz w:val="24"/>
          <w:szCs w:val="24"/>
        </w:rPr>
      </w:pPr>
    </w:p>
    <w:p w:rsidR="00162BEA" w:rsidRPr="00FC1292" w:rsidRDefault="00162BEA" w:rsidP="00FC1292">
      <w:pPr>
        <w:shd w:val="clear" w:color="auto" w:fill="C2D69B" w:themeFill="accent3" w:themeFillTint="99"/>
        <w:tabs>
          <w:tab w:val="left" w:pos="360"/>
        </w:tabs>
        <w:suppressAutoHyphens/>
        <w:jc w:val="center"/>
        <w:rPr>
          <w:rFonts w:ascii="Times New Roman" w:eastAsia="MS ??" w:hAnsi="Times New Roman" w:cs="Times New Roman"/>
          <w:b/>
          <w:caps/>
          <w:sz w:val="24"/>
          <w:szCs w:val="24"/>
        </w:rPr>
      </w:pPr>
      <w:r w:rsidRPr="00FC1292">
        <w:rPr>
          <w:rFonts w:ascii="Times New Roman" w:eastAsia="MS ??" w:hAnsi="Times New Roman" w:cs="Times New Roman"/>
          <w:b/>
          <w:caps/>
          <w:sz w:val="24"/>
          <w:szCs w:val="24"/>
        </w:rPr>
        <w:t>V. критерий за възлгане</w:t>
      </w:r>
    </w:p>
    <w:p w:rsidR="00162BEA" w:rsidRPr="00FC1292" w:rsidRDefault="00162BEA" w:rsidP="00162BEA">
      <w:pPr>
        <w:tabs>
          <w:tab w:val="left" w:pos="360"/>
        </w:tabs>
        <w:suppressAutoHyphens/>
        <w:jc w:val="both"/>
        <w:rPr>
          <w:rFonts w:ascii="Times New Roman" w:eastAsia="MS ??" w:hAnsi="Times New Roman" w:cs="Times New Roman"/>
          <w:b/>
          <w:caps/>
          <w:sz w:val="24"/>
          <w:szCs w:val="24"/>
        </w:rPr>
      </w:pPr>
    </w:p>
    <w:p w:rsidR="00162BEA" w:rsidRPr="00FC1292" w:rsidRDefault="00A022AE" w:rsidP="00A022AE">
      <w:pPr>
        <w:tabs>
          <w:tab w:val="left" w:pos="360"/>
        </w:tabs>
        <w:suppressAutoHyphens/>
        <w:jc w:val="both"/>
        <w:rPr>
          <w:rFonts w:ascii="Times New Roman" w:eastAsia="MS ??" w:hAnsi="Times New Roman" w:cs="Times New Roman"/>
          <w:b/>
          <w:caps/>
          <w:sz w:val="24"/>
          <w:szCs w:val="24"/>
        </w:rPr>
      </w:pPr>
      <w:r w:rsidRPr="00FC1292">
        <w:rPr>
          <w:rFonts w:ascii="Times New Roman" w:hAnsi="Times New Roman" w:cs="Times New Roman"/>
          <w:sz w:val="24"/>
          <w:szCs w:val="24"/>
        </w:rPr>
        <w:tab/>
      </w:r>
      <w:r w:rsidR="00162BEA" w:rsidRPr="00FC1292">
        <w:rPr>
          <w:rFonts w:ascii="Times New Roman" w:hAnsi="Times New Roman" w:cs="Times New Roman"/>
          <w:sz w:val="24"/>
          <w:szCs w:val="24"/>
        </w:rPr>
        <w:t xml:space="preserve">Офертите на участниците, отговарящи на изискванията на Възложителя ще бъдат оценявани по критерий за възлагане </w:t>
      </w:r>
      <w:r w:rsidR="00162BEA" w:rsidRPr="00FC1292">
        <w:rPr>
          <w:rFonts w:ascii="Times New Roman" w:hAnsi="Times New Roman" w:cs="Times New Roman"/>
          <w:b/>
          <w:sz w:val="24"/>
          <w:szCs w:val="24"/>
        </w:rPr>
        <w:t>„</w:t>
      </w:r>
      <w:r w:rsidRPr="00FC1292">
        <w:rPr>
          <w:rFonts w:ascii="Times New Roman" w:hAnsi="Times New Roman" w:cs="Times New Roman"/>
          <w:b/>
          <w:sz w:val="24"/>
          <w:szCs w:val="24"/>
        </w:rPr>
        <w:t>оптимално съотношение качество/цена</w:t>
      </w:r>
      <w:r w:rsidR="00162BEA" w:rsidRPr="00FC1292">
        <w:rPr>
          <w:rFonts w:ascii="Times New Roman" w:hAnsi="Times New Roman" w:cs="Times New Roman"/>
          <w:b/>
          <w:sz w:val="24"/>
          <w:szCs w:val="24"/>
        </w:rPr>
        <w:t>”.</w:t>
      </w:r>
      <w:r w:rsidR="00162BEA" w:rsidRPr="00FC1292">
        <w:rPr>
          <w:rFonts w:ascii="Times New Roman" w:eastAsia="MS ??" w:hAnsi="Times New Roman" w:cs="Times New Roman"/>
          <w:sz w:val="24"/>
          <w:szCs w:val="24"/>
        </w:rPr>
        <w:t xml:space="preserve"> </w:t>
      </w:r>
      <w:r w:rsidRPr="00FC1292">
        <w:rPr>
          <w:rFonts w:ascii="Times New Roman" w:hAnsi="Times New Roman" w:cs="Times New Roman"/>
          <w:sz w:val="24"/>
          <w:szCs w:val="24"/>
        </w:rPr>
        <w:t>Класирането на офертите се извършва на база комплексна оценка на офертите, съобразно приложената в настоящата документация методика за оценка, въз основа на икономически най-изгодна оферта с критерий  „оптимално съотношение качество/цена” (чл. 70, ал. 4, т. 2 във връзка с чл. 70 ал. 2, т. 3 от ЗОП), съгласно приложената към настоящата документация методика за оценка на офертите.</w:t>
      </w:r>
    </w:p>
    <w:p w:rsidR="00162BEA" w:rsidRPr="00FC1292" w:rsidRDefault="00162BEA" w:rsidP="00162BEA">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    </w:t>
      </w:r>
    </w:p>
    <w:p w:rsidR="00162BEA" w:rsidRPr="00FC1292" w:rsidRDefault="00162BEA" w:rsidP="00FC1292">
      <w:pPr>
        <w:shd w:val="clear" w:color="auto" w:fill="C2D69B" w:themeFill="accent3" w:themeFillTint="99"/>
        <w:tabs>
          <w:tab w:val="left" w:pos="360"/>
        </w:tabs>
        <w:suppressAutoHyphens/>
        <w:jc w:val="center"/>
        <w:rPr>
          <w:rFonts w:ascii="Times New Roman" w:hAnsi="Times New Roman" w:cs="Times New Roman"/>
          <w:b/>
          <w:caps/>
          <w:sz w:val="24"/>
          <w:szCs w:val="24"/>
        </w:rPr>
      </w:pPr>
      <w:r w:rsidRPr="00FC1292">
        <w:rPr>
          <w:rFonts w:ascii="Times New Roman" w:hAnsi="Times New Roman" w:cs="Times New Roman"/>
          <w:b/>
          <w:sz w:val="24"/>
          <w:szCs w:val="24"/>
          <w:lang w:val="en-US"/>
        </w:rPr>
        <w:t xml:space="preserve">VI. </w:t>
      </w:r>
      <w:proofErr w:type="gramStart"/>
      <w:r w:rsidRPr="00FC1292">
        <w:rPr>
          <w:rFonts w:ascii="Times New Roman" w:hAnsi="Times New Roman" w:cs="Times New Roman"/>
          <w:b/>
          <w:sz w:val="24"/>
          <w:szCs w:val="24"/>
        </w:rPr>
        <w:t>УКАЗАНИЯ  ЗА</w:t>
      </w:r>
      <w:proofErr w:type="gramEnd"/>
      <w:r w:rsidRPr="00FC1292">
        <w:rPr>
          <w:rFonts w:ascii="Times New Roman" w:hAnsi="Times New Roman" w:cs="Times New Roman"/>
          <w:b/>
          <w:sz w:val="24"/>
          <w:szCs w:val="24"/>
        </w:rPr>
        <w:t xml:space="preserve">  ПОДГОТОВКА  НА  </w:t>
      </w:r>
      <w:r w:rsidRPr="00FC1292">
        <w:rPr>
          <w:rFonts w:ascii="Times New Roman" w:hAnsi="Times New Roman" w:cs="Times New Roman"/>
          <w:b/>
          <w:caps/>
          <w:sz w:val="24"/>
          <w:szCs w:val="24"/>
        </w:rPr>
        <w:t>офертата</w:t>
      </w:r>
    </w:p>
    <w:p w:rsidR="00162BEA" w:rsidRPr="00FC1292" w:rsidRDefault="00162BEA" w:rsidP="00162BEA">
      <w:pPr>
        <w:tabs>
          <w:tab w:val="left" w:pos="360"/>
        </w:tabs>
        <w:suppressAutoHyphens/>
        <w:jc w:val="both"/>
        <w:rPr>
          <w:rFonts w:ascii="Times New Roman" w:hAnsi="Times New Roman" w:cs="Times New Roman"/>
          <w:b/>
          <w:caps/>
          <w:sz w:val="24"/>
          <w:szCs w:val="24"/>
        </w:rPr>
      </w:pPr>
    </w:p>
    <w:p w:rsidR="00162BEA" w:rsidRPr="00FC1292" w:rsidRDefault="00162BEA" w:rsidP="00162BEA">
      <w:pPr>
        <w:tabs>
          <w:tab w:val="left" w:pos="360"/>
        </w:tabs>
        <w:suppressAutoHyphens/>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1. Изисквания към офертата</w:t>
      </w:r>
    </w:p>
    <w:p w:rsidR="00162BEA" w:rsidRPr="00FC1292" w:rsidRDefault="00162BEA" w:rsidP="00162BEA">
      <w:pPr>
        <w:tabs>
          <w:tab w:val="left" w:pos="709"/>
        </w:tabs>
        <w:jc w:val="both"/>
        <w:rPr>
          <w:rFonts w:ascii="Times New Roman" w:hAnsi="Times New Roman" w:cs="Times New Roman"/>
          <w:sz w:val="24"/>
          <w:szCs w:val="24"/>
        </w:rPr>
      </w:pPr>
      <w:r w:rsidRPr="00FC1292">
        <w:rPr>
          <w:rFonts w:ascii="Times New Roman" w:hAnsi="Times New Roman" w:cs="Times New Roman"/>
          <w:b/>
          <w:sz w:val="24"/>
          <w:szCs w:val="24"/>
        </w:rPr>
        <w:t>1.1.</w:t>
      </w:r>
      <w:r w:rsidRPr="00FC1292">
        <w:rPr>
          <w:rFonts w:ascii="Times New Roman" w:hAnsi="Times New Roman" w:cs="Times New Roman"/>
          <w:sz w:val="24"/>
          <w:szCs w:val="24"/>
        </w:rPr>
        <w:t xml:space="preserve"> Всеки участник в процедурата може да представи само една оферта. </w:t>
      </w:r>
    </w:p>
    <w:p w:rsidR="00162BEA" w:rsidRPr="00FC1292" w:rsidRDefault="00162BEA" w:rsidP="00162BEA">
      <w:pPr>
        <w:tabs>
          <w:tab w:val="left" w:pos="709"/>
        </w:tabs>
        <w:jc w:val="both"/>
        <w:rPr>
          <w:rFonts w:ascii="Times New Roman" w:hAnsi="Times New Roman" w:cs="Times New Roman"/>
          <w:sz w:val="24"/>
          <w:szCs w:val="24"/>
        </w:rPr>
      </w:pPr>
      <w:r w:rsidRPr="00FC1292">
        <w:rPr>
          <w:rFonts w:ascii="Times New Roman" w:hAnsi="Times New Roman" w:cs="Times New Roman"/>
          <w:b/>
          <w:sz w:val="24"/>
          <w:szCs w:val="24"/>
        </w:rPr>
        <w:t xml:space="preserve">1.2. </w:t>
      </w:r>
      <w:r w:rsidRPr="00FC1292">
        <w:rPr>
          <w:rFonts w:ascii="Times New Roman" w:hAnsi="Times New Roman" w:cs="Times New Roman"/>
          <w:sz w:val="24"/>
          <w:szCs w:val="24"/>
        </w:rPr>
        <w:t>Не се допуска представяне на варианти.</w:t>
      </w:r>
    </w:p>
    <w:p w:rsidR="00162BEA" w:rsidRPr="00FC1292" w:rsidRDefault="00162BEA" w:rsidP="00162BEA">
      <w:pPr>
        <w:tabs>
          <w:tab w:val="left" w:pos="709"/>
        </w:tabs>
        <w:jc w:val="both"/>
        <w:rPr>
          <w:rFonts w:ascii="Times New Roman" w:hAnsi="Times New Roman" w:cs="Times New Roman"/>
          <w:sz w:val="24"/>
          <w:szCs w:val="24"/>
        </w:rPr>
      </w:pPr>
      <w:r w:rsidRPr="00FC1292">
        <w:rPr>
          <w:rFonts w:ascii="Times New Roman" w:hAnsi="Times New Roman" w:cs="Times New Roman"/>
          <w:b/>
          <w:sz w:val="24"/>
          <w:szCs w:val="24"/>
        </w:rPr>
        <w:t>1.3</w:t>
      </w:r>
      <w:r w:rsidRPr="00FC1292">
        <w:rPr>
          <w:rFonts w:ascii="Times New Roman" w:hAnsi="Times New Roman" w:cs="Times New Roman"/>
          <w:sz w:val="24"/>
          <w:szCs w:val="24"/>
        </w:rPr>
        <w:t>. Офертата  следва да  отговаря на изискванията на настоящите указания и да бъде подготвена съгласно приложените образци.</w:t>
      </w:r>
    </w:p>
    <w:p w:rsidR="00162BEA" w:rsidRPr="00FC1292" w:rsidRDefault="00162BEA" w:rsidP="00162BEA">
      <w:pPr>
        <w:tabs>
          <w:tab w:val="left" w:pos="709"/>
        </w:tabs>
        <w:jc w:val="both"/>
        <w:rPr>
          <w:rFonts w:ascii="Times New Roman" w:hAnsi="Times New Roman" w:cs="Times New Roman"/>
          <w:b/>
          <w:sz w:val="24"/>
          <w:szCs w:val="24"/>
        </w:rPr>
      </w:pPr>
      <w:r w:rsidRPr="00FC1292">
        <w:rPr>
          <w:rFonts w:ascii="Times New Roman" w:hAnsi="Times New Roman" w:cs="Times New Roman"/>
          <w:b/>
          <w:sz w:val="24"/>
          <w:szCs w:val="24"/>
        </w:rPr>
        <w:t>1.4</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rPr>
        <w:t xml:space="preserve">Офертата се представя в писмена форма на хартиен носител с изключение на еЕЕДОП.  </w:t>
      </w:r>
    </w:p>
    <w:p w:rsidR="00162BEA" w:rsidRPr="00FC1292" w:rsidRDefault="00FC1292" w:rsidP="00162BEA">
      <w:pPr>
        <w:pStyle w:val="Style"/>
        <w:tabs>
          <w:tab w:val="num" w:pos="426"/>
        </w:tabs>
        <w:ind w:left="0" w:right="0" w:firstLine="0"/>
      </w:pPr>
      <w:r w:rsidRPr="00FC1292">
        <w:rPr>
          <w:b/>
        </w:rPr>
        <w:tab/>
      </w:r>
      <w:r w:rsidR="00162BEA" w:rsidRPr="00FC1292">
        <w:rPr>
          <w:b/>
        </w:rPr>
        <w:t>1.5.</w:t>
      </w:r>
      <w:r w:rsidR="00162BEA" w:rsidRPr="00FC1292">
        <w:t xml:space="preserve"> Офертата се подписва от представляващия участника или</w:t>
      </w:r>
      <w:r w:rsidR="00CB1C27" w:rsidRPr="00FC1292">
        <w:t xml:space="preserve"> от надлежно упълномощено/и – с</w:t>
      </w:r>
      <w:r w:rsidR="00162BEA" w:rsidRPr="00FC1292">
        <w:t xml:space="preserve"> нотариално заверено пълномощно – лице/лица, като към офертата се прилага оригинал на пълномощното от представляващия дружеството.</w:t>
      </w:r>
    </w:p>
    <w:p w:rsidR="00162BEA" w:rsidRPr="00FC1292" w:rsidRDefault="00FC1292" w:rsidP="00162BEA">
      <w:pPr>
        <w:pStyle w:val="Style"/>
        <w:tabs>
          <w:tab w:val="left" w:pos="284"/>
          <w:tab w:val="num" w:pos="426"/>
        </w:tabs>
        <w:ind w:left="0" w:right="0" w:firstLine="0"/>
      </w:pPr>
      <w:r w:rsidRPr="00FC1292">
        <w:rPr>
          <w:b/>
        </w:rPr>
        <w:tab/>
      </w:r>
      <w:r w:rsidR="00162BEA" w:rsidRPr="00FC1292">
        <w:rPr>
          <w:b/>
        </w:rPr>
        <w:t>1.6</w:t>
      </w:r>
      <w:r w:rsidR="00162BEA" w:rsidRPr="00FC1292">
        <w:t xml:space="preserve">. Всички документи, свързани с офертата, трябва да бъдат на български език. Ако </w:t>
      </w:r>
      <w:r w:rsidR="00162BEA" w:rsidRPr="00FC1292">
        <w:lastRenderedPageBreak/>
        <w:t xml:space="preserve">участникът представя документи на чужд език, същите следва да бъдат придружени с превод на български език. </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 xml:space="preserve">1.7. </w:t>
      </w:r>
      <w:r w:rsidRPr="00FC1292">
        <w:rPr>
          <w:rFonts w:ascii="Times New Roman" w:hAnsi="Times New Roman" w:cs="Times New Roman"/>
          <w:sz w:val="24"/>
          <w:szCs w:val="24"/>
        </w:rPr>
        <w:t>Всички документи, за които не са представени оригинали, трябва да са заверени (когато са фотокопия) с гриф „Вярно с оригинала” и подпис на лицето, представляващо участника и печат.</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 xml:space="preserve">1.8. </w:t>
      </w:r>
      <w:r w:rsidRPr="00FC1292">
        <w:rPr>
          <w:rFonts w:ascii="Times New Roman" w:hAnsi="Times New Roman" w:cs="Times New Roman"/>
          <w:sz w:val="24"/>
          <w:szCs w:val="24"/>
        </w:rPr>
        <w:t>Възложителят си запазва правото в случай на съмнение във верността или в автентичността на представени копия от документи да поиска от участника нотариално заверени копия на оригиналите.</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1.9</w:t>
      </w:r>
      <w:r w:rsidRPr="00FC1292">
        <w:rPr>
          <w:rFonts w:ascii="Times New Roman" w:hAnsi="Times New Roman" w:cs="Times New Roman"/>
          <w:sz w:val="24"/>
          <w:szCs w:val="24"/>
        </w:rPr>
        <w:t>. Всички разходи по подготовката и представянето на офертата са за сметка на участниците.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 xml:space="preserve">1.10. </w:t>
      </w:r>
      <w:r w:rsidRPr="00FC1292">
        <w:rPr>
          <w:rFonts w:ascii="Times New Roman" w:hAnsi="Times New Roman" w:cs="Times New Roman"/>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изискванията в документацията  от страна на участника може да доведе до отстраняването му.</w:t>
      </w:r>
    </w:p>
    <w:p w:rsidR="00162BEA" w:rsidRPr="00FC1292" w:rsidRDefault="00162BEA" w:rsidP="00162BEA">
      <w:pPr>
        <w:tabs>
          <w:tab w:val="left" w:pos="284"/>
          <w:tab w:val="num" w:pos="426"/>
        </w:tabs>
        <w:jc w:val="both"/>
        <w:rPr>
          <w:rFonts w:ascii="Times New Roman" w:hAnsi="Times New Roman" w:cs="Times New Roman"/>
          <w:b/>
          <w:sz w:val="24"/>
          <w:szCs w:val="24"/>
        </w:rPr>
      </w:pPr>
    </w:p>
    <w:p w:rsidR="00162BEA" w:rsidRPr="00FC1292" w:rsidRDefault="00162BEA" w:rsidP="00162BEA">
      <w:pPr>
        <w:tabs>
          <w:tab w:val="left" w:pos="284"/>
          <w:tab w:val="num" w:pos="426"/>
        </w:tabs>
        <w:jc w:val="both"/>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162BEA" w:rsidRPr="00FC1292" w:rsidRDefault="00162BEA" w:rsidP="00162BEA">
      <w:pPr>
        <w:tabs>
          <w:tab w:val="left" w:pos="284"/>
          <w:tab w:val="num" w:pos="426"/>
        </w:tabs>
        <w:jc w:val="both"/>
        <w:rPr>
          <w:rFonts w:ascii="Times New Roman" w:hAnsi="Times New Roman" w:cs="Times New Roman"/>
          <w:b/>
          <w:sz w:val="24"/>
          <w:szCs w:val="24"/>
        </w:rPr>
      </w:pP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sz w:val="24"/>
          <w:szCs w:val="24"/>
        </w:rPr>
        <w:t>2.1. Съдържанието на офертата се представя в запечатана непрозрачна опаковка с надпис:</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sz w:val="24"/>
          <w:szCs w:val="24"/>
        </w:rPr>
        <w:t xml:space="preserve">       До</w:t>
      </w:r>
    </w:p>
    <w:p w:rsidR="00162BEA" w:rsidRPr="00FC1292" w:rsidRDefault="00162BEA" w:rsidP="00162BEA">
      <w:pPr>
        <w:tabs>
          <w:tab w:val="left" w:pos="284"/>
          <w:tab w:val="num" w:pos="426"/>
        </w:tabs>
        <w:jc w:val="both"/>
        <w:rPr>
          <w:rFonts w:ascii="Times New Roman" w:hAnsi="Times New Roman" w:cs="Times New Roman"/>
          <w:i/>
          <w:sz w:val="24"/>
          <w:szCs w:val="24"/>
        </w:rPr>
      </w:pPr>
      <w:r w:rsidRPr="00FC1292">
        <w:rPr>
          <w:rFonts w:ascii="Times New Roman" w:hAnsi="Times New Roman" w:cs="Times New Roman"/>
          <w:sz w:val="24"/>
          <w:szCs w:val="24"/>
        </w:rPr>
        <w:t xml:space="preserve">       </w:t>
      </w:r>
      <w:r w:rsidR="003A42D4" w:rsidRPr="00FC1292">
        <w:rPr>
          <w:rFonts w:ascii="Times New Roman" w:hAnsi="Times New Roman" w:cs="Times New Roman"/>
          <w:i/>
          <w:sz w:val="24"/>
          <w:szCs w:val="24"/>
        </w:rPr>
        <w:t xml:space="preserve">Регионална инспекция </w:t>
      </w:r>
      <w:r w:rsidR="00BF46D9" w:rsidRPr="00FC1292">
        <w:rPr>
          <w:rFonts w:ascii="Times New Roman" w:hAnsi="Times New Roman" w:cs="Times New Roman"/>
          <w:i/>
          <w:sz w:val="24"/>
          <w:szCs w:val="24"/>
        </w:rPr>
        <w:t>по околната среда и водите</w:t>
      </w:r>
    </w:p>
    <w:p w:rsidR="00162BEA" w:rsidRPr="00FC1292" w:rsidRDefault="00162BEA" w:rsidP="00162BEA">
      <w:pPr>
        <w:tabs>
          <w:tab w:val="left" w:pos="284"/>
          <w:tab w:val="num" w:pos="426"/>
        </w:tabs>
        <w:jc w:val="both"/>
        <w:rPr>
          <w:rFonts w:ascii="Times New Roman" w:hAnsi="Times New Roman" w:cs="Times New Roman"/>
          <w:i/>
          <w:sz w:val="24"/>
          <w:szCs w:val="24"/>
        </w:rPr>
      </w:pPr>
      <w:r w:rsidRPr="00FC1292">
        <w:rPr>
          <w:rFonts w:ascii="Times New Roman" w:hAnsi="Times New Roman" w:cs="Times New Roman"/>
          <w:i/>
          <w:sz w:val="24"/>
          <w:szCs w:val="24"/>
        </w:rPr>
        <w:t xml:space="preserve">       София</w:t>
      </w:r>
      <w:r w:rsidR="00BF46D9" w:rsidRPr="00FC1292">
        <w:rPr>
          <w:rFonts w:ascii="Times New Roman" w:hAnsi="Times New Roman" w:cs="Times New Roman"/>
          <w:i/>
          <w:sz w:val="24"/>
          <w:szCs w:val="24"/>
        </w:rPr>
        <w:t>-1618</w:t>
      </w:r>
      <w:r w:rsidRPr="00FC1292">
        <w:rPr>
          <w:rFonts w:ascii="Times New Roman" w:hAnsi="Times New Roman" w:cs="Times New Roman"/>
          <w:i/>
          <w:sz w:val="24"/>
          <w:szCs w:val="24"/>
        </w:rPr>
        <w:t>, ул.”</w:t>
      </w:r>
      <w:r w:rsidR="00BF46D9" w:rsidRPr="00FC1292">
        <w:rPr>
          <w:rFonts w:ascii="Times New Roman" w:hAnsi="Times New Roman" w:cs="Times New Roman"/>
          <w:i/>
          <w:sz w:val="24"/>
          <w:szCs w:val="24"/>
        </w:rPr>
        <w:t>Цар Борис ІІІ</w:t>
      </w:r>
      <w:r w:rsidRPr="00FC1292">
        <w:rPr>
          <w:rFonts w:ascii="Times New Roman" w:hAnsi="Times New Roman" w:cs="Times New Roman"/>
          <w:i/>
          <w:sz w:val="24"/>
          <w:szCs w:val="24"/>
        </w:rPr>
        <w:t xml:space="preserve">” № </w:t>
      </w:r>
      <w:r w:rsidR="00BF46D9" w:rsidRPr="00FC1292">
        <w:rPr>
          <w:rFonts w:ascii="Times New Roman" w:hAnsi="Times New Roman" w:cs="Times New Roman"/>
          <w:i/>
          <w:sz w:val="24"/>
          <w:szCs w:val="24"/>
        </w:rPr>
        <w:t>1</w:t>
      </w:r>
      <w:r w:rsidRPr="00FC1292">
        <w:rPr>
          <w:rFonts w:ascii="Times New Roman" w:hAnsi="Times New Roman" w:cs="Times New Roman"/>
          <w:i/>
          <w:sz w:val="24"/>
          <w:szCs w:val="24"/>
        </w:rPr>
        <w:t>3</w:t>
      </w:r>
      <w:r w:rsidR="00BF46D9" w:rsidRPr="00FC1292">
        <w:rPr>
          <w:rFonts w:ascii="Times New Roman" w:hAnsi="Times New Roman" w:cs="Times New Roman"/>
          <w:i/>
          <w:sz w:val="24"/>
          <w:szCs w:val="24"/>
        </w:rPr>
        <w:t>6,ет.10, п.к.332</w:t>
      </w:r>
    </w:p>
    <w:p w:rsidR="002C0FC2" w:rsidRPr="002C0FC2" w:rsidRDefault="002C0FC2" w:rsidP="002C0FC2">
      <w:pPr>
        <w:tabs>
          <w:tab w:val="left" w:pos="709"/>
        </w:tabs>
        <w:spacing w:before="123"/>
        <w:ind w:right="2" w:firstLine="0"/>
        <w:jc w:val="both"/>
        <w:rPr>
          <w:i/>
          <w:sz w:val="24"/>
          <w:szCs w:val="24"/>
        </w:rPr>
      </w:pPr>
      <w:r>
        <w:rPr>
          <w:rFonts w:ascii="Times New Roman" w:hAnsi="Times New Roman" w:cs="Times New Roman"/>
          <w:i/>
          <w:sz w:val="24"/>
          <w:szCs w:val="24"/>
          <w:lang w:val="en-US"/>
        </w:rPr>
        <w:tab/>
      </w:r>
      <w:r w:rsidR="00162BEA" w:rsidRPr="00FC1292">
        <w:rPr>
          <w:rFonts w:ascii="Times New Roman" w:hAnsi="Times New Roman" w:cs="Times New Roman"/>
          <w:i/>
          <w:sz w:val="24"/>
          <w:szCs w:val="24"/>
        </w:rPr>
        <w:t>За участие в процедура  за възлагане на обществена поръчка чрез публично състезание</w:t>
      </w:r>
      <w:r w:rsidR="00D5578B">
        <w:rPr>
          <w:rFonts w:ascii="Times New Roman" w:hAnsi="Times New Roman" w:cs="Times New Roman"/>
          <w:i/>
          <w:sz w:val="24"/>
          <w:szCs w:val="24"/>
        </w:rPr>
        <w:t xml:space="preserve"> </w:t>
      </w:r>
      <w:r w:rsidR="00162BEA" w:rsidRPr="00FC1292">
        <w:rPr>
          <w:rFonts w:ascii="Times New Roman" w:hAnsi="Times New Roman" w:cs="Times New Roman"/>
          <w:i/>
          <w:sz w:val="24"/>
          <w:szCs w:val="24"/>
        </w:rPr>
        <w:t>с предмет:</w:t>
      </w:r>
      <w:r w:rsidR="00162BEA" w:rsidRPr="00FC1292">
        <w:rPr>
          <w:rFonts w:ascii="Times New Roman" w:eastAsia="MS ??" w:hAnsi="Times New Roman" w:cs="Times New Roman"/>
          <w:b/>
          <w:i/>
          <w:sz w:val="24"/>
          <w:szCs w:val="24"/>
        </w:rPr>
        <w:t xml:space="preserve"> </w:t>
      </w:r>
      <w:r w:rsidRPr="002C0FC2">
        <w:rPr>
          <w:rFonts w:ascii="Times New Roman" w:hAnsi="Times New Roman" w:cs="Times New Roman"/>
          <w:i/>
          <w:sz w:val="24"/>
          <w:szCs w:val="24"/>
        </w:rPr>
        <w:t>„</w:t>
      </w:r>
      <w:r w:rsidRPr="002C0FC2">
        <w:rPr>
          <w:rFonts w:ascii="Times New Roman" w:hAnsi="Times New Roman" w:cs="Times New Roman"/>
          <w:b/>
          <w:bCs/>
          <w:i/>
          <w:sz w:val="24"/>
          <w:szCs w:val="24"/>
        </w:rPr>
        <w:t>Залагане на капани и феромонови уловки (първоначално залагане). Периодична подмяна на феромонови уловки и профилактика на капани включително и доставка на капани и феромонови уловки. О</w:t>
      </w:r>
      <w:r w:rsidRPr="002C0FC2">
        <w:rPr>
          <w:rFonts w:ascii="Times New Roman" w:hAnsi="Times New Roman" w:cs="Times New Roman"/>
          <w:b/>
          <w:i/>
          <w:sz w:val="24"/>
          <w:szCs w:val="24"/>
        </w:rPr>
        <w:t>пределяне на стационарни обекти за бъдещи наблюдения на определените основни болести и вредители по 8 дървесни вида“</w:t>
      </w:r>
    </w:p>
    <w:p w:rsidR="00D5578B" w:rsidRPr="00D5578B" w:rsidRDefault="00D5578B" w:rsidP="00D5578B">
      <w:pPr>
        <w:tabs>
          <w:tab w:val="left" w:pos="284"/>
          <w:tab w:val="num" w:pos="426"/>
        </w:tabs>
        <w:jc w:val="both"/>
        <w:rPr>
          <w:rFonts w:ascii="Times New Roman" w:hAnsi="Times New Roman" w:cs="Times New Roman"/>
          <w:i/>
          <w:sz w:val="24"/>
          <w:szCs w:val="24"/>
        </w:rPr>
      </w:pPr>
    </w:p>
    <w:p w:rsidR="00162BEA" w:rsidRPr="00FC1292" w:rsidRDefault="00162BEA" w:rsidP="00D5578B">
      <w:pPr>
        <w:rPr>
          <w:rFonts w:ascii="Times New Roman" w:hAnsi="Times New Roman" w:cs="Times New Roman"/>
          <w:sz w:val="24"/>
          <w:szCs w:val="24"/>
        </w:rPr>
      </w:pPr>
      <w:r w:rsidRPr="00FC1292">
        <w:rPr>
          <w:rFonts w:ascii="Times New Roman" w:hAnsi="Times New Roman" w:cs="Times New Roman"/>
          <w:sz w:val="24"/>
          <w:szCs w:val="24"/>
        </w:rPr>
        <w:t xml:space="preserve">2.2 Върху опаковката с офертата се посочват: </w:t>
      </w:r>
    </w:p>
    <w:p w:rsidR="00162BEA" w:rsidRPr="00FC1292" w:rsidRDefault="00162BEA" w:rsidP="00162BEA">
      <w:pPr>
        <w:widowControl w:val="0"/>
        <w:numPr>
          <w:ilvl w:val="0"/>
          <w:numId w:val="2"/>
        </w:numPr>
        <w:shd w:val="clear" w:color="auto" w:fill="FFFFFF"/>
        <w:tabs>
          <w:tab w:val="num" w:pos="851"/>
        </w:tabs>
        <w:autoSpaceDE w:val="0"/>
        <w:autoSpaceDN w:val="0"/>
        <w:adjustRightInd w:val="0"/>
        <w:ind w:left="0" w:firstLine="720"/>
        <w:jc w:val="both"/>
        <w:rPr>
          <w:rFonts w:ascii="Times New Roman" w:hAnsi="Times New Roman" w:cs="Times New Roman"/>
          <w:sz w:val="24"/>
          <w:szCs w:val="24"/>
        </w:rPr>
      </w:pPr>
      <w:r w:rsidRPr="00FC1292">
        <w:rPr>
          <w:rFonts w:ascii="Times New Roman" w:hAnsi="Times New Roman" w:cs="Times New Roman"/>
          <w:sz w:val="24"/>
          <w:szCs w:val="24"/>
        </w:rPr>
        <w:t>Наименование на участника;</w:t>
      </w:r>
    </w:p>
    <w:p w:rsidR="00162BEA" w:rsidRPr="00FC1292" w:rsidRDefault="00162BEA" w:rsidP="00162BEA">
      <w:pPr>
        <w:widowControl w:val="0"/>
        <w:numPr>
          <w:ilvl w:val="0"/>
          <w:numId w:val="2"/>
        </w:numPr>
        <w:shd w:val="clear" w:color="auto" w:fill="FFFFFF"/>
        <w:tabs>
          <w:tab w:val="num" w:pos="851"/>
        </w:tabs>
        <w:autoSpaceDE w:val="0"/>
        <w:autoSpaceDN w:val="0"/>
        <w:adjustRightInd w:val="0"/>
        <w:ind w:left="0" w:firstLine="720"/>
        <w:jc w:val="both"/>
        <w:rPr>
          <w:rFonts w:ascii="Times New Roman" w:hAnsi="Times New Roman" w:cs="Times New Roman"/>
          <w:sz w:val="24"/>
          <w:szCs w:val="24"/>
        </w:rPr>
      </w:pPr>
      <w:r w:rsidRPr="00FC1292">
        <w:rPr>
          <w:rFonts w:ascii="Times New Roman" w:hAnsi="Times New Roman" w:cs="Times New Roman"/>
          <w:sz w:val="24"/>
          <w:szCs w:val="24"/>
        </w:rPr>
        <w:t xml:space="preserve">Наименование на поръчката; </w:t>
      </w:r>
    </w:p>
    <w:p w:rsidR="00162BEA" w:rsidRPr="00FC1292" w:rsidRDefault="00162BEA" w:rsidP="00162BEA">
      <w:pPr>
        <w:widowControl w:val="0"/>
        <w:numPr>
          <w:ilvl w:val="0"/>
          <w:numId w:val="2"/>
        </w:numPr>
        <w:shd w:val="clear" w:color="auto" w:fill="FFFFFF"/>
        <w:tabs>
          <w:tab w:val="num" w:pos="851"/>
        </w:tabs>
        <w:autoSpaceDE w:val="0"/>
        <w:autoSpaceDN w:val="0"/>
        <w:adjustRightInd w:val="0"/>
        <w:ind w:left="0" w:firstLine="720"/>
        <w:jc w:val="both"/>
        <w:rPr>
          <w:rFonts w:ascii="Times New Roman" w:hAnsi="Times New Roman" w:cs="Times New Roman"/>
          <w:sz w:val="24"/>
          <w:szCs w:val="24"/>
        </w:rPr>
      </w:pPr>
      <w:r w:rsidRPr="00FC1292">
        <w:rPr>
          <w:rFonts w:ascii="Times New Roman" w:hAnsi="Times New Roman" w:cs="Times New Roman"/>
          <w:sz w:val="24"/>
          <w:szCs w:val="24"/>
        </w:rPr>
        <w:t>Адрес за кореспонденция</w:t>
      </w:r>
      <w:r w:rsidR="00BF46D9" w:rsidRPr="00FC1292">
        <w:rPr>
          <w:rFonts w:ascii="Times New Roman" w:hAnsi="Times New Roman" w:cs="Times New Roman"/>
          <w:sz w:val="24"/>
          <w:szCs w:val="24"/>
        </w:rPr>
        <w:t xml:space="preserve">, </w:t>
      </w:r>
      <w:r w:rsidRPr="00FC1292">
        <w:rPr>
          <w:rFonts w:ascii="Times New Roman" w:hAnsi="Times New Roman" w:cs="Times New Roman"/>
          <w:sz w:val="24"/>
          <w:szCs w:val="24"/>
        </w:rPr>
        <w:t xml:space="preserve"> </w:t>
      </w:r>
      <w:r w:rsidR="00BF46D9" w:rsidRPr="00FC1292">
        <w:rPr>
          <w:rFonts w:ascii="Times New Roman" w:hAnsi="Times New Roman" w:cs="Times New Roman"/>
          <w:sz w:val="24"/>
          <w:szCs w:val="24"/>
        </w:rPr>
        <w:t xml:space="preserve">електронен адрес, телефон за контакти </w:t>
      </w:r>
      <w:r w:rsidRPr="00FC1292">
        <w:rPr>
          <w:rFonts w:ascii="Times New Roman" w:hAnsi="Times New Roman" w:cs="Times New Roman"/>
          <w:sz w:val="24"/>
          <w:szCs w:val="24"/>
        </w:rPr>
        <w:t>и по възможност факс;</w:t>
      </w:r>
    </w:p>
    <w:p w:rsidR="00162BEA" w:rsidRPr="00FC1292" w:rsidRDefault="00162BEA" w:rsidP="00162BEA">
      <w:pPr>
        <w:widowControl w:val="0"/>
        <w:shd w:val="clear" w:color="auto" w:fill="FFFFFF"/>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2.3. Към офертата участникът следва да представи следните документи:</w:t>
      </w:r>
    </w:p>
    <w:p w:rsidR="00162BEA" w:rsidRPr="00FC1292" w:rsidRDefault="00162BEA" w:rsidP="00162BEA">
      <w:pPr>
        <w:numPr>
          <w:ilvl w:val="0"/>
          <w:numId w:val="3"/>
        </w:numPr>
        <w:tabs>
          <w:tab w:val="left" w:pos="284"/>
          <w:tab w:val="num" w:pos="1134"/>
        </w:tabs>
        <w:ind w:left="0" w:firstLine="1035"/>
        <w:jc w:val="both"/>
        <w:rPr>
          <w:rFonts w:ascii="Times New Roman" w:hAnsi="Times New Roman" w:cs="Times New Roman"/>
          <w:b/>
          <w:sz w:val="24"/>
          <w:szCs w:val="24"/>
        </w:rPr>
      </w:pPr>
      <w:r w:rsidRPr="00FC1292">
        <w:rPr>
          <w:rFonts w:ascii="Times New Roman" w:hAnsi="Times New Roman" w:cs="Times New Roman"/>
          <w:b/>
          <w:sz w:val="24"/>
          <w:szCs w:val="24"/>
        </w:rPr>
        <w:t>Заявление</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с опис на документите – образец № 1</w:t>
      </w:r>
    </w:p>
    <w:p w:rsidR="00162BEA" w:rsidRPr="00FC1292" w:rsidRDefault="00162BEA" w:rsidP="00162BEA">
      <w:pPr>
        <w:numPr>
          <w:ilvl w:val="0"/>
          <w:numId w:val="3"/>
        </w:numPr>
        <w:tabs>
          <w:tab w:val="left" w:pos="284"/>
          <w:tab w:val="num" w:pos="1134"/>
        </w:tabs>
        <w:ind w:left="0" w:firstLine="1035"/>
        <w:jc w:val="both"/>
        <w:rPr>
          <w:rFonts w:ascii="Times New Roman" w:hAnsi="Times New Roman" w:cs="Times New Roman"/>
          <w:sz w:val="24"/>
          <w:szCs w:val="24"/>
        </w:rPr>
      </w:pPr>
      <w:r w:rsidRPr="00FC1292">
        <w:rPr>
          <w:rFonts w:ascii="Times New Roman" w:eastAsia="MS ??" w:hAnsi="Times New Roman" w:cs="Times New Roman"/>
          <w:b/>
          <w:sz w:val="24"/>
          <w:szCs w:val="24"/>
        </w:rPr>
        <w:t xml:space="preserve">Единен европейски документ </w:t>
      </w:r>
      <w:r w:rsidR="00FC1292" w:rsidRPr="00FC1292">
        <w:rPr>
          <w:rFonts w:ascii="Times New Roman" w:eastAsia="MS ??" w:hAnsi="Times New Roman" w:cs="Times New Roman"/>
          <w:b/>
          <w:sz w:val="24"/>
          <w:szCs w:val="24"/>
        </w:rPr>
        <w:t>за обществени поръчки</w:t>
      </w:r>
      <w:r w:rsidR="00FC1292">
        <w:rPr>
          <w:rFonts w:ascii="Times New Roman" w:eastAsia="MS ??" w:hAnsi="Times New Roman" w:cs="Times New Roman"/>
          <w:b/>
          <w:sz w:val="24"/>
          <w:szCs w:val="24"/>
        </w:rPr>
        <w:t xml:space="preserve"> – (условно определен като образец №2 - </w:t>
      </w:r>
      <w:r w:rsidR="00FC1292" w:rsidRPr="00FC1292">
        <w:rPr>
          <w:rFonts w:ascii="Times New Roman" w:eastAsia="MS ??" w:hAnsi="Times New Roman" w:cs="Times New Roman"/>
          <w:sz w:val="24"/>
          <w:szCs w:val="24"/>
        </w:rPr>
        <w:t xml:space="preserve">на </w:t>
      </w:r>
      <w:r w:rsidR="00FC1292" w:rsidRPr="00FC1292">
        <w:rPr>
          <w:rFonts w:ascii="Times New Roman" w:hAnsi="Times New Roman" w:cs="Times New Roman"/>
          <w:sz w:val="24"/>
          <w:szCs w:val="24"/>
        </w:rPr>
        <w:t>оптичен носител</w:t>
      </w:r>
      <w:r w:rsidR="00FC1292">
        <w:rPr>
          <w:rFonts w:ascii="Times New Roman" w:hAnsi="Times New Roman" w:cs="Times New Roman"/>
          <w:sz w:val="24"/>
          <w:szCs w:val="24"/>
        </w:rPr>
        <w:t>)</w:t>
      </w:r>
      <w:r w:rsidRPr="00FC1292">
        <w:rPr>
          <w:rFonts w:ascii="Times New Roman" w:eastAsia="MS ??" w:hAnsi="Times New Roman" w:cs="Times New Roman"/>
          <w:b/>
          <w:sz w:val="24"/>
          <w:szCs w:val="24"/>
        </w:rPr>
        <w:t>;</w:t>
      </w:r>
    </w:p>
    <w:p w:rsidR="00660D81" w:rsidRPr="00FC1292" w:rsidRDefault="00660D81" w:rsidP="00660D81">
      <w:pPr>
        <w:pStyle w:val="13"/>
        <w:keepNext/>
        <w:keepLines/>
        <w:numPr>
          <w:ilvl w:val="0"/>
          <w:numId w:val="3"/>
        </w:numPr>
        <w:tabs>
          <w:tab w:val="num" w:pos="1134"/>
        </w:tabs>
        <w:spacing w:after="0" w:line="240" w:lineRule="auto"/>
        <w:ind w:left="0" w:firstLine="1035"/>
        <w:jc w:val="both"/>
        <w:rPr>
          <w:rFonts w:ascii="Times New Roman" w:hAnsi="Times New Roman" w:cs="Times New Roman"/>
          <w:b/>
          <w:sz w:val="24"/>
          <w:szCs w:val="24"/>
          <w:lang w:bidi="bg-BG"/>
        </w:rPr>
      </w:pPr>
      <w:r w:rsidRPr="00FC1292">
        <w:rPr>
          <w:rFonts w:ascii="Times New Roman" w:hAnsi="Times New Roman" w:cs="Times New Roman"/>
          <w:b/>
          <w:sz w:val="24"/>
          <w:szCs w:val="24"/>
        </w:rPr>
        <w:t>Документи за доказване на предприети мерки за надеждност (</w:t>
      </w:r>
      <w:r w:rsidRPr="00FC1292">
        <w:rPr>
          <w:rFonts w:ascii="Times New Roman" w:hAnsi="Times New Roman" w:cs="Times New Roman"/>
          <w:sz w:val="24"/>
          <w:szCs w:val="24"/>
        </w:rPr>
        <w:t>когато е приложимо);</w:t>
      </w:r>
    </w:p>
    <w:p w:rsidR="00660D81" w:rsidRPr="00FC1292" w:rsidRDefault="00660D81" w:rsidP="004F1E9B">
      <w:pPr>
        <w:numPr>
          <w:ilvl w:val="0"/>
          <w:numId w:val="3"/>
        </w:numPr>
        <w:tabs>
          <w:tab w:val="num" w:pos="1134"/>
        </w:tabs>
        <w:ind w:left="0" w:firstLine="1035"/>
        <w:jc w:val="both"/>
        <w:rPr>
          <w:rFonts w:ascii="Times New Roman" w:hAnsi="Times New Roman" w:cs="Times New Roman"/>
          <w:spacing w:val="-1"/>
          <w:sz w:val="24"/>
          <w:szCs w:val="24"/>
        </w:rPr>
      </w:pPr>
      <w:r w:rsidRPr="00FC1292">
        <w:rPr>
          <w:rFonts w:ascii="Times New Roman" w:hAnsi="Times New Roman" w:cs="Times New Roman"/>
          <w:b/>
          <w:sz w:val="24"/>
          <w:szCs w:val="24"/>
        </w:rPr>
        <w:t>Копие от документ, от който да е видно правното основание за създаване на обединението (когато участникът е обединение),</w:t>
      </w:r>
      <w:r w:rsidRPr="00FC1292">
        <w:rPr>
          <w:rFonts w:ascii="Times New Roman" w:hAnsi="Times New Roman" w:cs="Times New Roman"/>
          <w:sz w:val="24"/>
          <w:szCs w:val="24"/>
        </w:rPr>
        <w:t xml:space="preserve"> правата и задълженията на участниците в обединението, разпределението на отговорността между членовете на обединението и дейностите, които ще изпълнява всеки член на обединението (когато е приложимо);</w:t>
      </w:r>
    </w:p>
    <w:p w:rsidR="00FC1292" w:rsidRPr="00FC1292" w:rsidRDefault="00162BEA" w:rsidP="004F1E9B">
      <w:pPr>
        <w:pStyle w:val="Default"/>
        <w:numPr>
          <w:ilvl w:val="0"/>
          <w:numId w:val="3"/>
        </w:numPr>
        <w:tabs>
          <w:tab w:val="clear" w:pos="1395"/>
          <w:tab w:val="num" w:pos="0"/>
        </w:tabs>
        <w:ind w:left="0" w:firstLine="1035"/>
        <w:jc w:val="both"/>
        <w:rPr>
          <w:rFonts w:ascii="Times New Roman" w:hAnsi="Times New Roman" w:cs="Times New Roman"/>
          <w:color w:val="auto"/>
          <w:lang w:val="bg-BG"/>
        </w:rPr>
      </w:pPr>
      <w:r w:rsidRPr="00FC1292">
        <w:rPr>
          <w:rStyle w:val="Bodytext5Bold"/>
          <w:rFonts w:eastAsia="Calibri"/>
          <w:i w:val="0"/>
          <w:color w:val="auto"/>
          <w:sz w:val="24"/>
          <w:szCs w:val="24"/>
        </w:rPr>
        <w:t>Техническо предложение</w:t>
      </w:r>
      <w:r w:rsidRPr="00FC1292">
        <w:rPr>
          <w:rStyle w:val="Bodytext5Bold"/>
          <w:rFonts w:eastAsia="Calibri"/>
          <w:b w:val="0"/>
          <w:i w:val="0"/>
          <w:color w:val="auto"/>
          <w:sz w:val="24"/>
          <w:szCs w:val="24"/>
        </w:rPr>
        <w:t xml:space="preserve"> </w:t>
      </w:r>
      <w:r w:rsidR="00660D81" w:rsidRPr="00FC1292">
        <w:rPr>
          <w:rFonts w:ascii="Times New Roman" w:hAnsi="Times New Roman" w:cs="Times New Roman"/>
          <w:color w:val="auto"/>
        </w:rPr>
        <w:t>(чл. 39, ал. 3, т. 1 от ППЗОП)</w:t>
      </w:r>
      <w:r w:rsidRPr="00FC1292">
        <w:rPr>
          <w:rStyle w:val="Bodytext5Bold"/>
          <w:rFonts w:eastAsia="Calibri"/>
          <w:b w:val="0"/>
          <w:i w:val="0"/>
          <w:color w:val="auto"/>
          <w:sz w:val="24"/>
          <w:szCs w:val="24"/>
        </w:rPr>
        <w:t xml:space="preserve">-  </w:t>
      </w:r>
      <w:r w:rsidRPr="00FC1292">
        <w:rPr>
          <w:rStyle w:val="Bodytext5Bold"/>
          <w:rFonts w:eastAsia="Calibri"/>
          <w:i w:val="0"/>
          <w:color w:val="auto"/>
          <w:sz w:val="24"/>
          <w:szCs w:val="24"/>
        </w:rPr>
        <w:t xml:space="preserve">Образец № </w:t>
      </w:r>
      <w:r w:rsidRPr="00FC1292">
        <w:rPr>
          <w:rFonts w:ascii="Times New Roman" w:hAnsi="Times New Roman" w:cs="Times New Roman"/>
          <w:b/>
          <w:color w:val="auto"/>
          <w:lang w:val="bg-BG"/>
        </w:rPr>
        <w:t>3</w:t>
      </w:r>
      <w:r w:rsidR="00217BC0" w:rsidRPr="00FC1292">
        <w:rPr>
          <w:rFonts w:ascii="Times New Roman" w:hAnsi="Times New Roman" w:cs="Times New Roman"/>
          <w:b/>
          <w:color w:val="auto"/>
          <w:lang w:val="bg-BG"/>
        </w:rPr>
        <w:t>, включително</w:t>
      </w:r>
      <w:r w:rsidR="007270E4" w:rsidRPr="00FC1292">
        <w:rPr>
          <w:rFonts w:ascii="Times New Roman" w:hAnsi="Times New Roman" w:cs="Times New Roman"/>
          <w:b/>
          <w:color w:val="auto"/>
          <w:lang w:val="bg-BG"/>
        </w:rPr>
        <w:t xml:space="preserve">: </w:t>
      </w:r>
    </w:p>
    <w:p w:rsidR="007270E4" w:rsidRPr="00FC1292" w:rsidRDefault="007270E4" w:rsidP="004F1E9B">
      <w:pPr>
        <w:pStyle w:val="Default"/>
        <w:ind w:firstLine="708"/>
        <w:jc w:val="both"/>
        <w:rPr>
          <w:rFonts w:ascii="Times New Roman" w:hAnsi="Times New Roman" w:cs="Times New Roman"/>
          <w:color w:val="auto"/>
          <w:lang w:val="bg-BG"/>
        </w:rPr>
      </w:pPr>
      <w:r w:rsidRPr="00FC1292">
        <w:rPr>
          <w:rFonts w:ascii="Times New Roman" w:hAnsi="Times New Roman" w:cs="Times New Roman"/>
          <w:color w:val="auto"/>
        </w:rPr>
        <w:lastRenderedPageBreak/>
        <w:t>Деклариране за съгласие за изпълнение на дейностите, заложени в Техническата спецификация и съгласие с клаузите на приложения проект на договор (чл. 39, ал.3, т. 1, б. „в</w:t>
      </w:r>
      <w:proofErr w:type="gramStart"/>
      <w:r w:rsidRPr="00FC1292">
        <w:rPr>
          <w:rFonts w:ascii="Times New Roman" w:hAnsi="Times New Roman" w:cs="Times New Roman"/>
          <w:color w:val="auto"/>
        </w:rPr>
        <w:t>“ от</w:t>
      </w:r>
      <w:proofErr w:type="gramEnd"/>
      <w:r w:rsidRPr="00FC1292">
        <w:rPr>
          <w:rFonts w:ascii="Times New Roman" w:hAnsi="Times New Roman" w:cs="Times New Roman"/>
          <w:color w:val="auto"/>
        </w:rPr>
        <w:t xml:space="preserve"> ППЗОП);  </w:t>
      </w:r>
    </w:p>
    <w:p w:rsidR="00FC1292" w:rsidRDefault="007270E4" w:rsidP="004F1E9B">
      <w:pPr>
        <w:pStyle w:val="Default"/>
        <w:ind w:firstLine="708"/>
        <w:jc w:val="both"/>
        <w:rPr>
          <w:rFonts w:ascii="Times New Roman" w:hAnsi="Times New Roman" w:cs="Times New Roman"/>
          <w:color w:val="auto"/>
          <w:lang w:val="bg-BG"/>
        </w:rPr>
      </w:pPr>
      <w:r w:rsidRPr="00FC1292">
        <w:rPr>
          <w:rFonts w:ascii="Times New Roman" w:hAnsi="Times New Roman" w:cs="Times New Roman"/>
          <w:color w:val="auto"/>
        </w:rPr>
        <w:t>Деклариране срока на валидност на офертата (чл. 39, ал.3, т. 1, б. „г</w:t>
      </w:r>
      <w:proofErr w:type="gramStart"/>
      <w:r w:rsidRPr="00FC1292">
        <w:rPr>
          <w:rFonts w:ascii="Times New Roman" w:hAnsi="Times New Roman" w:cs="Times New Roman"/>
          <w:color w:val="auto"/>
        </w:rPr>
        <w:t>“ от</w:t>
      </w:r>
      <w:proofErr w:type="gramEnd"/>
      <w:r w:rsidRPr="00FC1292">
        <w:rPr>
          <w:rFonts w:ascii="Times New Roman" w:hAnsi="Times New Roman" w:cs="Times New Roman"/>
          <w:color w:val="auto"/>
        </w:rPr>
        <w:t xml:space="preserve"> ППЗОП);  </w:t>
      </w:r>
    </w:p>
    <w:p w:rsidR="007270E4" w:rsidRPr="00FC1292" w:rsidRDefault="007270E4" w:rsidP="004F1E9B">
      <w:pPr>
        <w:pStyle w:val="Default"/>
        <w:ind w:firstLine="708"/>
        <w:jc w:val="both"/>
        <w:rPr>
          <w:rFonts w:ascii="Times New Roman" w:hAnsi="Times New Roman" w:cs="Times New Roman"/>
          <w:color w:val="auto"/>
          <w:lang w:val="bg-BG"/>
        </w:rPr>
      </w:pPr>
      <w:r w:rsidRPr="00FC1292">
        <w:rPr>
          <w:rFonts w:ascii="Times New Roman" w:hAnsi="Times New Roman" w:cs="Times New Roman"/>
          <w:color w:val="auto"/>
        </w:rPr>
        <w:t>Деклариране,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(чл. 39, ал.3, т. 1, б. „д</w:t>
      </w:r>
      <w:proofErr w:type="gramStart"/>
      <w:r w:rsidRPr="00FC1292">
        <w:rPr>
          <w:rFonts w:ascii="Times New Roman" w:hAnsi="Times New Roman" w:cs="Times New Roman"/>
          <w:color w:val="auto"/>
        </w:rPr>
        <w:t>“ от</w:t>
      </w:r>
      <w:proofErr w:type="gramEnd"/>
      <w:r w:rsidRPr="00FC1292">
        <w:rPr>
          <w:rFonts w:ascii="Times New Roman" w:hAnsi="Times New Roman" w:cs="Times New Roman"/>
          <w:color w:val="auto"/>
        </w:rPr>
        <w:t xml:space="preserve"> ППЗОП).</w:t>
      </w:r>
    </w:p>
    <w:p w:rsidR="00162BEA" w:rsidRPr="00FC1292" w:rsidRDefault="007270E4" w:rsidP="004F1E9B">
      <w:pPr>
        <w:pStyle w:val="Default"/>
        <w:jc w:val="both"/>
        <w:rPr>
          <w:rFonts w:ascii="Times New Roman" w:hAnsi="Times New Roman" w:cs="Times New Roman"/>
          <w:i/>
          <w:color w:val="auto"/>
          <w:lang w:val="bg-BG"/>
        </w:rPr>
      </w:pPr>
      <w:r w:rsidRPr="00FC1292">
        <w:rPr>
          <w:rFonts w:ascii="Times New Roman" w:hAnsi="Times New Roman" w:cs="Times New Roman"/>
          <w:i/>
          <w:color w:val="auto"/>
        </w:rPr>
        <w:t>Информация за задълженията, свързани с данъци и осигуровки, закрила на заетостта и условията на труд, които са в сила в Република България: Участниците могат да получат необходимата информация за задълженията свързани с данъци, осигуровки, опазване на околната среда, закрила на заетостта и условията на труд, които са в сила в Република България и относими към дейностите предмет на поръчката, както следва: Относно задълженията, свързани с данъци и осигуровки: Национална агенция по приходите : Информационен телефон на НАП - 0700 18 700; интернет адрес: www.nap.bg Относно задълженията за опазване на околната среда : Министерство на околната среда и водите - София 1000, бул. "Княгиня Мария Луиза" № 22, Телефон: 02/ 940 6237; -Интернет адрес: http://www.moew.government.bg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№2 Телефон: 02 81 19 443</w:t>
      </w:r>
    </w:p>
    <w:p w:rsidR="00222D35" w:rsidRPr="00FC1292" w:rsidRDefault="00660D81" w:rsidP="004F1E9B">
      <w:pPr>
        <w:pStyle w:val="Default"/>
        <w:jc w:val="both"/>
        <w:rPr>
          <w:rFonts w:ascii="Times New Roman" w:hAnsi="Times New Roman" w:cs="Times New Roman"/>
          <w:b/>
          <w:color w:val="auto"/>
          <w:lang w:val="bg-BG"/>
        </w:rPr>
      </w:pPr>
      <w:r w:rsidRPr="00FC1292">
        <w:rPr>
          <w:rFonts w:ascii="Times New Roman" w:hAnsi="Times New Roman" w:cs="Times New Roman"/>
          <w:color w:val="auto"/>
        </w:rPr>
        <w:t xml:space="preserve">а) </w:t>
      </w:r>
      <w:r w:rsidRPr="00FC1292">
        <w:rPr>
          <w:rFonts w:ascii="Times New Roman" w:hAnsi="Times New Roman" w:cs="Times New Roman"/>
          <w:b/>
          <w:color w:val="auto"/>
        </w:rPr>
        <w:t>Документ за упълномощаване, когато офертата не се подава от представляващия по закон (оригинал или нотариално заверено копие)</w:t>
      </w:r>
      <w:r w:rsidRPr="00FC1292">
        <w:rPr>
          <w:rFonts w:ascii="Times New Roman" w:hAnsi="Times New Roman" w:cs="Times New Roman"/>
          <w:b/>
          <w:color w:val="auto"/>
          <w:lang w:val="bg-BG"/>
        </w:rPr>
        <w:t xml:space="preserve">. </w:t>
      </w:r>
    </w:p>
    <w:p w:rsidR="00217BC0" w:rsidRPr="00FC1292" w:rsidRDefault="00660D81" w:rsidP="004F1E9B">
      <w:pPr>
        <w:pStyle w:val="Default"/>
        <w:jc w:val="both"/>
        <w:rPr>
          <w:rFonts w:ascii="Times New Roman" w:hAnsi="Times New Roman" w:cs="Times New Roman"/>
          <w:color w:val="auto"/>
          <w:lang w:val="bg-BG"/>
        </w:rPr>
      </w:pPr>
      <w:r w:rsidRPr="00FC1292">
        <w:rPr>
          <w:rFonts w:ascii="Times New Roman" w:hAnsi="Times New Roman" w:cs="Times New Roman"/>
          <w:color w:val="auto"/>
        </w:rPr>
        <w:t>б) Предложение за изпълнение на поръчката в съответствие с Техническата спецификация и изискванията на възложи</w:t>
      </w:r>
      <w:r w:rsidR="00217BC0" w:rsidRPr="00FC1292">
        <w:rPr>
          <w:rFonts w:ascii="Times New Roman" w:hAnsi="Times New Roman" w:cs="Times New Roman"/>
          <w:color w:val="auto"/>
        </w:rPr>
        <w:t>теля</w:t>
      </w:r>
      <w:r w:rsidR="00217BC0" w:rsidRPr="00FC1292">
        <w:rPr>
          <w:rFonts w:ascii="Times New Roman" w:hAnsi="Times New Roman" w:cs="Times New Roman"/>
          <w:color w:val="auto"/>
          <w:lang w:val="bg-BG"/>
        </w:rPr>
        <w:t>.</w:t>
      </w:r>
    </w:p>
    <w:p w:rsidR="00217BC0" w:rsidRPr="00FC1292" w:rsidRDefault="00217BC0" w:rsidP="004F1E9B">
      <w:pPr>
        <w:pStyle w:val="Default"/>
        <w:jc w:val="both"/>
        <w:rPr>
          <w:rFonts w:ascii="Times New Roman" w:hAnsi="Times New Roman" w:cs="Times New Roman"/>
          <w:color w:val="auto"/>
          <w:lang w:val="bg-BG"/>
        </w:rPr>
      </w:pPr>
      <w:r w:rsidRPr="00FC1292">
        <w:rPr>
          <w:rFonts w:ascii="Times New Roman" w:hAnsi="Times New Roman" w:cs="Times New Roman"/>
          <w:color w:val="auto"/>
          <w:lang w:val="bg-BG"/>
        </w:rPr>
        <w:t>П</w:t>
      </w:r>
      <w:r w:rsidRPr="00FC1292">
        <w:rPr>
          <w:rFonts w:ascii="Times New Roman" w:hAnsi="Times New Roman" w:cs="Times New Roman"/>
          <w:color w:val="auto"/>
        </w:rPr>
        <w:t>редложение</w:t>
      </w:r>
      <w:r w:rsidRPr="00FC1292">
        <w:rPr>
          <w:rFonts w:ascii="Times New Roman" w:hAnsi="Times New Roman" w:cs="Times New Roman"/>
          <w:color w:val="auto"/>
          <w:lang w:val="bg-BG"/>
        </w:rPr>
        <w:t>то</w:t>
      </w:r>
      <w:r w:rsidRPr="00FC1292">
        <w:rPr>
          <w:rFonts w:ascii="Times New Roman" w:hAnsi="Times New Roman" w:cs="Times New Roman"/>
          <w:color w:val="auto"/>
        </w:rPr>
        <w:t xml:space="preserve"> за изпълнение на поръчката </w:t>
      </w:r>
      <w:r w:rsidR="00660D81" w:rsidRPr="00FC1292">
        <w:rPr>
          <w:rFonts w:ascii="Times New Roman" w:hAnsi="Times New Roman" w:cs="Times New Roman"/>
          <w:color w:val="auto"/>
        </w:rPr>
        <w:t xml:space="preserve">следва да съдържа: </w:t>
      </w:r>
    </w:p>
    <w:p w:rsidR="00217BC0" w:rsidRPr="00FC1292" w:rsidRDefault="00660D81" w:rsidP="004F1E9B">
      <w:pPr>
        <w:pStyle w:val="Default"/>
        <w:jc w:val="both"/>
        <w:rPr>
          <w:rFonts w:ascii="Times New Roman" w:hAnsi="Times New Roman" w:cs="Times New Roman"/>
          <w:color w:val="auto"/>
          <w:lang w:val="bg-BG"/>
        </w:rPr>
      </w:pPr>
      <w:proofErr w:type="gramStart"/>
      <w:r w:rsidRPr="00FC1292">
        <w:rPr>
          <w:rFonts w:ascii="Times New Roman" w:hAnsi="Times New Roman" w:cs="Times New Roman"/>
          <w:color w:val="auto"/>
        </w:rPr>
        <w:t xml:space="preserve">Организация </w:t>
      </w:r>
      <w:r w:rsidR="00217BC0" w:rsidRPr="00FC1292">
        <w:rPr>
          <w:rFonts w:ascii="Times New Roman" w:hAnsi="Times New Roman" w:cs="Times New Roman"/>
          <w:color w:val="auto"/>
          <w:lang w:val="bg-BG"/>
        </w:rPr>
        <w:t xml:space="preserve">съобразно </w:t>
      </w:r>
      <w:r w:rsidRPr="00FC1292">
        <w:rPr>
          <w:rFonts w:ascii="Times New Roman" w:hAnsi="Times New Roman" w:cs="Times New Roman"/>
          <w:color w:val="auto"/>
        </w:rPr>
        <w:t>професионална</w:t>
      </w:r>
      <w:r w:rsidR="00217BC0" w:rsidRPr="00FC1292">
        <w:rPr>
          <w:rFonts w:ascii="Times New Roman" w:hAnsi="Times New Roman" w:cs="Times New Roman"/>
          <w:color w:val="auto"/>
          <w:lang w:val="bg-BG"/>
        </w:rPr>
        <w:t>та</w:t>
      </w:r>
      <w:r w:rsidRPr="00FC1292">
        <w:rPr>
          <w:rFonts w:ascii="Times New Roman" w:hAnsi="Times New Roman" w:cs="Times New Roman"/>
          <w:color w:val="auto"/>
        </w:rPr>
        <w:t xml:space="preserve"> компетентност на персонала, на който е възложено изпълнението на поръчката</w:t>
      </w:r>
      <w:r w:rsidR="00217BC0" w:rsidRPr="00FC1292">
        <w:rPr>
          <w:rFonts w:ascii="Times New Roman" w:hAnsi="Times New Roman" w:cs="Times New Roman"/>
          <w:color w:val="auto"/>
          <w:lang w:val="bg-BG"/>
        </w:rPr>
        <w:t>.</w:t>
      </w:r>
      <w:proofErr w:type="gramEnd"/>
      <w:r w:rsidR="00217BC0" w:rsidRPr="00FC1292">
        <w:rPr>
          <w:rFonts w:ascii="Times New Roman" w:hAnsi="Times New Roman" w:cs="Times New Roman"/>
          <w:color w:val="auto"/>
          <w:lang w:val="bg-BG"/>
        </w:rPr>
        <w:t xml:space="preserve"> </w:t>
      </w:r>
      <w:r w:rsidR="00217BC0" w:rsidRPr="00FC1292">
        <w:rPr>
          <w:rFonts w:ascii="Times New Roman" w:hAnsi="Times New Roman" w:cs="Times New Roman"/>
          <w:color w:val="auto"/>
        </w:rPr>
        <w:t>Участникът следва да опише подхода и методите</w:t>
      </w:r>
      <w:r w:rsidR="004F1E9B">
        <w:rPr>
          <w:rFonts w:ascii="Times New Roman" w:hAnsi="Times New Roman" w:cs="Times New Roman"/>
          <w:color w:val="auto"/>
          <w:lang w:val="bg-BG"/>
        </w:rPr>
        <w:t xml:space="preserve"> при организиране на дейностите</w:t>
      </w:r>
      <w:r w:rsidR="00217BC0" w:rsidRPr="00FC1292">
        <w:rPr>
          <w:rFonts w:ascii="Times New Roman" w:hAnsi="Times New Roman" w:cs="Times New Roman"/>
          <w:color w:val="auto"/>
        </w:rPr>
        <w:t xml:space="preserve">, които предлага да използва, като обоснове тяхната приложимост към поръчката, чрез доказване на релевантността им към </w:t>
      </w:r>
      <w:r w:rsidR="007270E4" w:rsidRPr="00FC1292">
        <w:rPr>
          <w:rFonts w:ascii="Times New Roman" w:hAnsi="Times New Roman" w:cs="Times New Roman"/>
          <w:color w:val="auto"/>
        </w:rPr>
        <w:t>постигане на целта на поръчката</w:t>
      </w:r>
      <w:r w:rsidRPr="00FC1292">
        <w:rPr>
          <w:rFonts w:ascii="Times New Roman" w:hAnsi="Times New Roman" w:cs="Times New Roman"/>
          <w:color w:val="auto"/>
        </w:rPr>
        <w:t xml:space="preserve">; </w:t>
      </w:r>
    </w:p>
    <w:p w:rsidR="007270E4" w:rsidRPr="00FC1292" w:rsidRDefault="00217BC0" w:rsidP="004F1E9B">
      <w:pPr>
        <w:pStyle w:val="Default"/>
        <w:jc w:val="both"/>
        <w:rPr>
          <w:rFonts w:ascii="Times New Roman" w:hAnsi="Times New Roman" w:cs="Times New Roman"/>
          <w:color w:val="auto"/>
          <w:lang w:val="bg-BG"/>
        </w:rPr>
      </w:pPr>
      <w:r w:rsidRPr="0006133C">
        <w:rPr>
          <w:rFonts w:ascii="Times New Roman" w:hAnsi="Times New Roman" w:cs="Times New Roman"/>
          <w:color w:val="auto"/>
          <w:lang w:val="bg-BG"/>
        </w:rPr>
        <w:t>О</w:t>
      </w:r>
      <w:r w:rsidR="00906106" w:rsidRPr="0006133C">
        <w:rPr>
          <w:rFonts w:ascii="Times New Roman" w:hAnsi="Times New Roman" w:cs="Times New Roman"/>
          <w:color w:val="auto"/>
        </w:rPr>
        <w:t>рганизацията на дейностите и управление на рисковете,</w:t>
      </w:r>
      <w:r w:rsidR="00906106" w:rsidRPr="00FC1292">
        <w:rPr>
          <w:rFonts w:ascii="Times New Roman" w:hAnsi="Times New Roman" w:cs="Times New Roman"/>
          <w:color w:val="auto"/>
        </w:rPr>
        <w:t xml:space="preserve"> </w:t>
      </w:r>
    </w:p>
    <w:p w:rsidR="007270E4" w:rsidRPr="00FC1292" w:rsidRDefault="007270E4" w:rsidP="004F1E9B">
      <w:pPr>
        <w:pStyle w:val="Default"/>
        <w:jc w:val="both"/>
        <w:rPr>
          <w:rFonts w:ascii="Times New Roman" w:hAnsi="Times New Roman" w:cs="Times New Roman"/>
          <w:color w:val="auto"/>
          <w:lang w:val="bg-BG"/>
        </w:rPr>
      </w:pPr>
      <w:r w:rsidRPr="004F1E9B">
        <w:rPr>
          <w:rFonts w:ascii="Times New Roman" w:hAnsi="Times New Roman" w:cs="Times New Roman"/>
          <w:color w:val="auto"/>
          <w:lang w:val="bg-BG"/>
        </w:rPr>
        <w:t>П</w:t>
      </w:r>
      <w:r w:rsidR="00906106" w:rsidRPr="004F1E9B">
        <w:rPr>
          <w:rFonts w:ascii="Times New Roman" w:hAnsi="Times New Roman" w:cs="Times New Roman"/>
          <w:color w:val="auto"/>
        </w:rPr>
        <w:t>лан-график за изпълнение, разпределение на задачите в екипа, координация с</w:t>
      </w:r>
      <w:r w:rsidR="00906106" w:rsidRPr="00FC1292">
        <w:rPr>
          <w:rFonts w:ascii="Times New Roman" w:hAnsi="Times New Roman" w:cs="Times New Roman"/>
          <w:color w:val="auto"/>
        </w:rPr>
        <w:t xml:space="preserve"> възложителя </w:t>
      </w:r>
      <w:r w:rsidR="00906106" w:rsidRPr="00FC1292">
        <w:rPr>
          <w:rFonts w:ascii="Times New Roman" w:hAnsi="Times New Roman" w:cs="Times New Roman"/>
          <w:color w:val="auto"/>
          <w:lang w:val="bg-BG"/>
        </w:rPr>
        <w:t xml:space="preserve">; </w:t>
      </w:r>
    </w:p>
    <w:p w:rsidR="00660D81" w:rsidRPr="004F1E9B" w:rsidRDefault="00660D81" w:rsidP="004F1E9B">
      <w:pPr>
        <w:pStyle w:val="Default"/>
        <w:jc w:val="both"/>
        <w:rPr>
          <w:rFonts w:ascii="Times New Roman" w:hAnsi="Times New Roman" w:cs="Times New Roman"/>
          <w:b/>
          <w:color w:val="auto"/>
          <w:lang w:val="bg-BG"/>
        </w:rPr>
      </w:pPr>
      <w:r w:rsidRPr="00081036">
        <w:rPr>
          <w:rFonts w:ascii="Times New Roman" w:hAnsi="Times New Roman" w:cs="Times New Roman"/>
          <w:color w:val="auto"/>
        </w:rPr>
        <w:t xml:space="preserve">в) Декларация за съгласие за обработка на личните данни на посочените в офертата лица– </w:t>
      </w:r>
      <w:r w:rsidRPr="00081036">
        <w:rPr>
          <w:rFonts w:ascii="Times New Roman" w:hAnsi="Times New Roman" w:cs="Times New Roman"/>
          <w:b/>
          <w:color w:val="auto"/>
        </w:rPr>
        <w:t>образец № 4;</w:t>
      </w:r>
    </w:p>
    <w:p w:rsidR="00222D35" w:rsidRPr="00FC1292" w:rsidRDefault="00660D81" w:rsidP="004F1E9B">
      <w:pPr>
        <w:pStyle w:val="Default"/>
        <w:jc w:val="both"/>
        <w:rPr>
          <w:rFonts w:ascii="Times New Roman" w:hAnsi="Times New Roman" w:cs="Times New Roman"/>
          <w:color w:val="auto"/>
          <w:lang w:val="bg-BG"/>
        </w:rPr>
      </w:pPr>
      <w:proofErr w:type="gramStart"/>
      <w:r w:rsidRPr="00FC1292">
        <w:rPr>
          <w:rFonts w:ascii="Times New Roman" w:hAnsi="Times New Roman" w:cs="Times New Roman"/>
          <w:color w:val="auto"/>
        </w:rPr>
        <w:t>В съответствие с изискванията на чл.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47, ал.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3 от ППЗОП “Техническото предложение” (в пълния обхват на описаните по-горе документи) се поставя в общия плик (опаковка) на офертата.</w:t>
      </w:r>
      <w:proofErr w:type="gramEnd"/>
      <w:r w:rsidRPr="00FC1292">
        <w:rPr>
          <w:rFonts w:ascii="Times New Roman" w:hAnsi="Times New Roman" w:cs="Times New Roman"/>
          <w:color w:val="auto"/>
        </w:rPr>
        <w:t xml:space="preserve"> </w:t>
      </w:r>
    </w:p>
    <w:p w:rsidR="00660D81" w:rsidRPr="00FC1292" w:rsidRDefault="00660D81" w:rsidP="004F1E9B">
      <w:pPr>
        <w:pStyle w:val="Default"/>
        <w:jc w:val="both"/>
        <w:rPr>
          <w:rFonts w:ascii="Times New Roman" w:hAnsi="Times New Roman" w:cs="Times New Roman"/>
          <w:b/>
          <w:i/>
          <w:color w:val="auto"/>
          <w:lang w:val="bg-BG"/>
        </w:rPr>
      </w:pPr>
      <w:proofErr w:type="gramStart"/>
      <w:r w:rsidRPr="00FC1292">
        <w:rPr>
          <w:rFonts w:ascii="Times New Roman" w:hAnsi="Times New Roman" w:cs="Times New Roman"/>
          <w:color w:val="auto"/>
        </w:rPr>
        <w:t>Участниците могат да посочват в офертите си информация, която смятат за конфиденциална във връзка с наличието на търговска тайна, съгласно чл.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102, ал.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1 от ЗОП, като приложат декларация в свободен стил.</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Следва да се има предвид, че Участниците не могат да се позовават на конфиденциалност по отношение на предложенията от офертите им, които подлежат на оценка.</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Ако в представеното от участника Техническо предложение не е представен изискуем документ и/или не е попълнен който и да е елемент и/или някоя част не е разработена конкретно за настоящата поръчка, участникът ще бъде отстранен от по-нататъшно участие в обществената поръчка.</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Ако направеното от участника Техническо предложение не съответства на изискванията, поставени в документацията за участие в обществената поръчка или не съдържа някои от задължителните части, ще бъде отстранен от по-нататъшно участие в процедурата.</w:t>
      </w:r>
      <w:proofErr w:type="gramEnd"/>
    </w:p>
    <w:p w:rsidR="00F41FE2" w:rsidRPr="00FC1292" w:rsidRDefault="00660D81" w:rsidP="004F1E9B">
      <w:pPr>
        <w:numPr>
          <w:ilvl w:val="0"/>
          <w:numId w:val="3"/>
        </w:numPr>
        <w:tabs>
          <w:tab w:val="left" w:pos="284"/>
          <w:tab w:val="num" w:pos="1134"/>
        </w:tabs>
        <w:ind w:left="0" w:firstLine="1035"/>
        <w:jc w:val="both"/>
        <w:rPr>
          <w:rFonts w:ascii="Times New Roman" w:hAnsi="Times New Roman" w:cs="Times New Roman"/>
          <w:spacing w:val="-1"/>
          <w:sz w:val="24"/>
          <w:szCs w:val="24"/>
        </w:rPr>
      </w:pPr>
      <w:r w:rsidRPr="00FC1292">
        <w:rPr>
          <w:rFonts w:ascii="Times New Roman" w:hAnsi="Times New Roman" w:cs="Times New Roman"/>
          <w:sz w:val="24"/>
          <w:szCs w:val="24"/>
        </w:rPr>
        <w:lastRenderedPageBreak/>
        <w:t xml:space="preserve">„ПРЕДЛАГАНИ ЦЕНОВИ ПАРАМЕТРИ“ (чл. 39, ал. 3, т. 2 от ППЗОП): Ценовото предложение съдържа офертата на участника относно цената за изпълнение на обществената поръчка. </w:t>
      </w:r>
    </w:p>
    <w:p w:rsidR="00F41FE2" w:rsidRPr="00FC1292" w:rsidRDefault="00F41FE2" w:rsidP="004F1E9B">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ab/>
      </w:r>
      <w:r w:rsidR="00660D81" w:rsidRPr="00FC1292">
        <w:rPr>
          <w:rFonts w:ascii="Times New Roman" w:hAnsi="Times New Roman" w:cs="Times New Roman"/>
          <w:sz w:val="24"/>
          <w:szCs w:val="24"/>
        </w:rPr>
        <w:t xml:space="preserve"> „Предлагани ценови параметри“ - </w:t>
      </w:r>
      <w:r w:rsidR="00660D81" w:rsidRPr="004F1E9B">
        <w:rPr>
          <w:rFonts w:ascii="Times New Roman" w:hAnsi="Times New Roman" w:cs="Times New Roman"/>
          <w:b/>
          <w:sz w:val="24"/>
          <w:szCs w:val="24"/>
        </w:rPr>
        <w:t>образец № 5</w:t>
      </w:r>
      <w:r w:rsidR="00660D81" w:rsidRPr="00FC1292">
        <w:rPr>
          <w:rFonts w:ascii="Times New Roman" w:hAnsi="Times New Roman" w:cs="Times New Roman"/>
          <w:sz w:val="24"/>
          <w:szCs w:val="24"/>
        </w:rPr>
        <w:t xml:space="preserve">; </w:t>
      </w:r>
    </w:p>
    <w:p w:rsidR="00F41FE2" w:rsidRPr="00FC1292" w:rsidRDefault="00F41FE2" w:rsidP="004F1E9B">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ab/>
      </w:r>
      <w:r w:rsidR="00660D81" w:rsidRPr="00FC1292">
        <w:rPr>
          <w:rFonts w:ascii="Times New Roman" w:hAnsi="Times New Roman" w:cs="Times New Roman"/>
          <w:sz w:val="24"/>
          <w:szCs w:val="24"/>
        </w:rPr>
        <w:t xml:space="preserve">В съответствие с изискванията на чл. 47, ал. 3 от ППЗОП ценовото предложение се поставя в отделен запечатан непрозрачен плик с надпис „Предлагани ценови параметри“, съдържащо и наименованието на участника, който се поставя в общия плик (опаковка) на офертата. </w:t>
      </w:r>
    </w:p>
    <w:p w:rsidR="00F41FE2" w:rsidRPr="00FC1292" w:rsidRDefault="00F41FE2" w:rsidP="00F41FE2">
      <w:pPr>
        <w:tabs>
          <w:tab w:val="left" w:pos="284"/>
        </w:tabs>
        <w:jc w:val="both"/>
        <w:rPr>
          <w:rFonts w:ascii="Times New Roman" w:hAnsi="Times New Roman" w:cs="Times New Roman"/>
          <w:sz w:val="24"/>
          <w:szCs w:val="24"/>
        </w:rPr>
      </w:pPr>
    </w:p>
    <w:p w:rsidR="00F41FE2" w:rsidRPr="004F1E9B" w:rsidRDefault="00F41FE2" w:rsidP="00F41FE2">
      <w:pPr>
        <w:tabs>
          <w:tab w:val="left" w:pos="284"/>
        </w:tabs>
        <w:jc w:val="both"/>
        <w:rPr>
          <w:rFonts w:ascii="Times New Roman" w:hAnsi="Times New Roman" w:cs="Times New Roman"/>
          <w:b/>
          <w:sz w:val="24"/>
          <w:szCs w:val="24"/>
        </w:rPr>
      </w:pPr>
      <w:r w:rsidRPr="004F1E9B">
        <w:rPr>
          <w:rFonts w:ascii="Times New Roman" w:hAnsi="Times New Roman" w:cs="Times New Roman"/>
          <w:b/>
          <w:sz w:val="24"/>
          <w:szCs w:val="24"/>
        </w:rPr>
        <w:t>Важно!</w:t>
      </w:r>
    </w:p>
    <w:p w:rsidR="00F41FE2" w:rsidRPr="00FC1292" w:rsidRDefault="00F41FE2"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Изпълнителят трябва да предвиди всички свои разходи по изпълнение на поръчката и да ги калкулира в предложената цена.</w:t>
      </w:r>
      <w:r w:rsidR="00906106" w:rsidRPr="00FC1292">
        <w:rPr>
          <w:rFonts w:ascii="Times New Roman" w:hAnsi="Times New Roman" w:cs="Times New Roman"/>
          <w:sz w:val="24"/>
          <w:szCs w:val="24"/>
        </w:rPr>
        <w:t xml:space="preserve"> Участникът е единствено отговорен за евентуално допуснати грешки и пропуски в изчисленията.</w:t>
      </w:r>
    </w:p>
    <w:p w:rsidR="00906106" w:rsidRPr="00FC1292" w:rsidRDefault="00660D81"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 xml:space="preserve">Ако в представеното от участника Ценово предложение е налице разминаване между цифровото и словесното изражение на предлаганата цена, за правилно ще се приеме словесното изражение. </w:t>
      </w:r>
    </w:p>
    <w:p w:rsidR="00906106" w:rsidRPr="00FC1292" w:rsidRDefault="00660D81"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При допуснати аритметични грешки в ценовото предложение или при предложена по</w:t>
      </w:r>
      <w:r w:rsidR="00F41FE2" w:rsidRPr="00FC1292">
        <w:rPr>
          <w:rFonts w:ascii="Times New Roman" w:hAnsi="Times New Roman" w:cs="Times New Roman"/>
          <w:sz w:val="24"/>
          <w:szCs w:val="24"/>
        </w:rPr>
        <w:t>-</w:t>
      </w:r>
      <w:r w:rsidRPr="00FC1292">
        <w:rPr>
          <w:rFonts w:ascii="Times New Roman" w:hAnsi="Times New Roman" w:cs="Times New Roman"/>
          <w:sz w:val="24"/>
          <w:szCs w:val="24"/>
        </w:rPr>
        <w:t xml:space="preserve">висока цена от прогнозната, участникът ще бъде отстранен! </w:t>
      </w:r>
    </w:p>
    <w:p w:rsidR="00906106" w:rsidRPr="00FC1292" w:rsidRDefault="00660D81"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 xml:space="preserve">Участник, който не е представил попълнен с положен подпис образец № 5, съгласно изискванията на документацията за участие, ще бъде отстранен от участие в процедурата! </w:t>
      </w:r>
    </w:p>
    <w:p w:rsidR="00162BEA" w:rsidRPr="00FC1292" w:rsidRDefault="00660D81" w:rsidP="00F41FE2">
      <w:pPr>
        <w:tabs>
          <w:tab w:val="left" w:pos="284"/>
        </w:tabs>
        <w:jc w:val="both"/>
        <w:rPr>
          <w:rFonts w:ascii="Times New Roman" w:hAnsi="Times New Roman" w:cs="Times New Roman"/>
          <w:spacing w:val="-1"/>
          <w:sz w:val="24"/>
          <w:szCs w:val="24"/>
        </w:rPr>
      </w:pPr>
      <w:r w:rsidRPr="00FC1292">
        <w:rPr>
          <w:rFonts w:ascii="Times New Roman" w:hAnsi="Times New Roman" w:cs="Times New Roman"/>
          <w:sz w:val="24"/>
          <w:szCs w:val="24"/>
        </w:rPr>
        <w:t>Извън плика с надпис „Предлагани ценови параметри” не трябва да е посочена никаква информация относно цената; Участници, които и по какъвто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 Участник, който постави Ценовото си предложение в прозрачен плик, с видими цифрови показатели (стойност на предложената цена) или такъв с нарушена цялост или незапечатан, ще бъде отстранен от участие в процедурата</w:t>
      </w:r>
      <w:r w:rsidRPr="00FC1292">
        <w:rPr>
          <w:rFonts w:ascii="Times New Roman" w:hAnsi="Times New Roman" w:cs="Times New Roman"/>
          <w:spacing w:val="-1"/>
          <w:sz w:val="24"/>
          <w:szCs w:val="24"/>
        </w:rPr>
        <w:t>!</w:t>
      </w:r>
    </w:p>
    <w:p w:rsidR="00906106" w:rsidRPr="00FC1292" w:rsidRDefault="00906106" w:rsidP="00925470">
      <w:pPr>
        <w:jc w:val="both"/>
        <w:rPr>
          <w:rFonts w:ascii="Times New Roman" w:hAnsi="Times New Roman" w:cs="Times New Roman"/>
          <w:b/>
          <w:spacing w:val="-1"/>
          <w:sz w:val="24"/>
          <w:szCs w:val="24"/>
          <w:u w:val="single"/>
        </w:rPr>
      </w:pPr>
    </w:p>
    <w:p w:rsidR="00925470" w:rsidRPr="004F1E9B" w:rsidRDefault="00162BEA" w:rsidP="004F1E9B">
      <w:pPr>
        <w:jc w:val="both"/>
        <w:rPr>
          <w:rFonts w:ascii="Times New Roman" w:hAnsi="Times New Roman" w:cs="Times New Roman"/>
          <w:b/>
          <w:i/>
          <w:sz w:val="24"/>
          <w:szCs w:val="24"/>
          <w:u w:val="single"/>
        </w:rPr>
      </w:pPr>
      <w:r w:rsidRPr="004F1E9B">
        <w:rPr>
          <w:rFonts w:ascii="Times New Roman" w:hAnsi="Times New Roman" w:cs="Times New Roman"/>
          <w:b/>
          <w:i/>
          <w:sz w:val="24"/>
          <w:szCs w:val="24"/>
          <w:u w:val="single"/>
        </w:rPr>
        <w:t>Указания за еЕЕДОП:</w:t>
      </w:r>
    </w:p>
    <w:p w:rsidR="00925470" w:rsidRPr="00FC1292" w:rsidRDefault="00925470" w:rsidP="004F1E9B">
      <w:pPr>
        <w:jc w:val="both"/>
        <w:rPr>
          <w:rFonts w:ascii="Times New Roman" w:hAnsi="Times New Roman" w:cs="Times New Roman"/>
          <w:sz w:val="24"/>
          <w:szCs w:val="24"/>
        </w:rPr>
      </w:pPr>
      <w:r w:rsidRPr="00FC1292">
        <w:rPr>
          <w:rFonts w:ascii="Times New Roman" w:hAnsi="Times New Roman" w:cs="Times New Roman"/>
          <w:sz w:val="24"/>
          <w:szCs w:val="24"/>
        </w:rPr>
        <w:t>Съгласно чл. 67, ал. 4 от ЗОП, във връзка с §29, т.5. б “а“ от ПЗР на ЗОП, се въвежда задължителното представяне на ЕЕДОП в електронен вид, в сила от 1 април 2018г. В документацията на процедурата Приложение №2 е образец на еЕЕДОП създаден с програма за текстообработка, който участниците следва да попълнят</w:t>
      </w:r>
      <w:r w:rsidRPr="00FC1292">
        <w:rPr>
          <w:rFonts w:ascii="Times New Roman" w:hAnsi="Times New Roman" w:cs="Times New Roman"/>
          <w:sz w:val="24"/>
          <w:szCs w:val="24"/>
          <w:lang w:val="en-US"/>
        </w:rPr>
        <w:t>.</w:t>
      </w:r>
      <w:r w:rsidRPr="00FC1292">
        <w:rPr>
          <w:rFonts w:ascii="Times New Roman" w:hAnsi="Times New Roman" w:cs="Times New Roman"/>
          <w:sz w:val="24"/>
          <w:szCs w:val="24"/>
        </w:rPr>
        <w:t xml:space="preserve">  При изготвяне на офертата си участникът следва да изтегли от профила на купувача на Възложителя </w:t>
      </w:r>
      <w:r w:rsidRPr="00FC1292">
        <w:rPr>
          <w:rFonts w:ascii="Times New Roman" w:hAnsi="Times New Roman" w:cs="Times New Roman"/>
          <w:i/>
          <w:iCs/>
          <w:sz w:val="24"/>
          <w:szCs w:val="24"/>
        </w:rPr>
        <w:t xml:space="preserve">Приложение № 2 </w:t>
      </w:r>
      <w:r w:rsidRPr="00FC1292">
        <w:rPr>
          <w:rFonts w:ascii="Times New Roman" w:hAnsi="Times New Roman" w:cs="Times New Roman"/>
          <w:sz w:val="24"/>
          <w:szCs w:val="24"/>
        </w:rPr>
        <w:t xml:space="preserve">и да попълни необходимите данни в него относно основанията за отстраняване от процедурата и посочените критерии за подбор, след което файлът </w:t>
      </w:r>
      <w:r w:rsidRPr="00FC1292">
        <w:rPr>
          <w:rFonts w:ascii="Times New Roman" w:hAnsi="Times New Roman" w:cs="Times New Roman"/>
          <w:bCs/>
          <w:sz w:val="24"/>
          <w:szCs w:val="24"/>
        </w:rPr>
        <w:t xml:space="preserve">трябва да се подпише с квалифициран електронен подпис от съответните лица съгласно чл. 54, ал. 2 от ЗОП.  </w:t>
      </w:r>
      <w:r w:rsidRPr="00FC1292">
        <w:rPr>
          <w:rFonts w:ascii="Times New Roman" w:hAnsi="Times New Roman" w:cs="Times New Roman"/>
          <w:sz w:val="24"/>
          <w:szCs w:val="24"/>
        </w:rPr>
        <w:t>След попълване на образеца същият се записва във формат, който не позволява редактиране на неговото съдържание, подписва се електронно от всички задължени лица и се прилага към пакета документи за участие в процедурата (офертата). Подписаният с електронен/електронни подпис/и еЕЕДОП се представя от участника на подходящ оптичен носител в опаковката с офертата.</w:t>
      </w:r>
    </w:p>
    <w:p w:rsidR="00925470" w:rsidRPr="00FC1292" w:rsidRDefault="00925470" w:rsidP="004F1E9B">
      <w:pPr>
        <w:pStyle w:val="Default"/>
        <w:spacing w:line="276" w:lineRule="auto"/>
        <w:ind w:firstLine="708"/>
        <w:jc w:val="both"/>
        <w:rPr>
          <w:rFonts w:ascii="Times New Roman" w:hAnsi="Times New Roman" w:cs="Times New Roman"/>
          <w:color w:val="auto"/>
        </w:rPr>
      </w:pPr>
      <w:proofErr w:type="gramStart"/>
      <w:r w:rsidRPr="00FC1292">
        <w:rPr>
          <w:rFonts w:ascii="Times New Roman" w:hAnsi="Times New Roman" w:cs="Times New Roman"/>
          <w:color w:val="auto"/>
        </w:rPr>
        <w:t>С ЕЕДОП участникът декларира липсата на основания за отстраняване и съответствие с критериите за подбор.</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В него се посочват националните бази данни, в които се съдържат декларираните обстоятелства, или компетентните органи, които са длъжни да предоставят информация, съгласно законодателството на държавата, в която участникът е установен.</w:t>
      </w:r>
      <w:proofErr w:type="gramEnd"/>
      <w:r w:rsidRPr="00FC1292">
        <w:rPr>
          <w:rFonts w:ascii="Times New Roman" w:hAnsi="Times New Roman" w:cs="Times New Roman"/>
          <w:color w:val="auto"/>
        </w:rPr>
        <w:t xml:space="preserve"> </w:t>
      </w:r>
    </w:p>
    <w:p w:rsidR="00925470" w:rsidRPr="00FC1292" w:rsidRDefault="00925470" w:rsidP="004F1E9B">
      <w:pPr>
        <w:pStyle w:val="Default"/>
        <w:spacing w:line="276" w:lineRule="auto"/>
        <w:jc w:val="both"/>
        <w:rPr>
          <w:rFonts w:ascii="Times New Roman" w:hAnsi="Times New Roman" w:cs="Times New Roman"/>
          <w:color w:val="auto"/>
        </w:rPr>
      </w:pPr>
      <w:proofErr w:type="gramStart"/>
      <w:r w:rsidRPr="00FC1292">
        <w:rPr>
          <w:rFonts w:ascii="Times New Roman" w:hAnsi="Times New Roman" w:cs="Times New Roman"/>
          <w:color w:val="auto"/>
        </w:rPr>
        <w:lastRenderedPageBreak/>
        <w:t>ЕЕДОП не може да бъде подписан от пълномощник.</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ЕЕДОП следва да бъде подписан с квалифициран електронен подпис от лицата по чл.40 от ППЗОП.</w:t>
      </w:r>
      <w:proofErr w:type="gramEnd"/>
    </w:p>
    <w:p w:rsidR="00925470" w:rsidRPr="00FC1292" w:rsidRDefault="00925470" w:rsidP="004F1E9B">
      <w:pPr>
        <w:pStyle w:val="12"/>
        <w:widowControl w:val="0"/>
        <w:autoSpaceDE w:val="0"/>
        <w:autoSpaceDN w:val="0"/>
        <w:adjustRightInd w:val="0"/>
        <w:spacing w:line="276" w:lineRule="auto"/>
        <w:ind w:left="0" w:firstLine="708"/>
        <w:jc w:val="both"/>
        <w:rPr>
          <w:rFonts w:ascii="Times New Roman" w:hAnsi="Times New Roman" w:cs="Times New Roman"/>
          <w:i/>
          <w:iCs/>
        </w:rPr>
      </w:pPr>
      <w:proofErr w:type="gramStart"/>
      <w:r w:rsidRPr="00FC1292">
        <w:rPr>
          <w:rStyle w:val="a4"/>
          <w:rFonts w:ascii="Times New Roman" w:hAnsi="Times New Roman" w:cs="Times New Roman"/>
          <w:color w:val="auto"/>
          <w:sz w:val="24"/>
          <w:szCs w:val="24"/>
        </w:rPr>
        <w:t>еЕЕДОП</w:t>
      </w:r>
      <w:proofErr w:type="gramEnd"/>
      <w:r w:rsidRPr="00FC1292">
        <w:rPr>
          <w:rStyle w:val="a4"/>
          <w:rFonts w:ascii="Times New Roman" w:hAnsi="Times New Roman" w:cs="Times New Roman"/>
          <w:color w:val="auto"/>
          <w:sz w:val="24"/>
          <w:szCs w:val="24"/>
        </w:rPr>
        <w:t xml:space="preserve"> се представя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когато е приложимо. </w:t>
      </w:r>
      <w:proofErr w:type="gramStart"/>
      <w:r w:rsidRPr="00FC1292">
        <w:rPr>
          <w:rStyle w:val="a4"/>
          <w:rFonts w:ascii="Times New Roman" w:hAnsi="Times New Roman" w:cs="Times New Roman"/>
          <w:color w:val="auto"/>
          <w:sz w:val="24"/>
          <w:szCs w:val="24"/>
        </w:rPr>
        <w:t>Липсата на основанията за отстраняване и съответствието с критериите за подбор се декларира от участника чрез представяне на ЕЕДОП в електронен вид (еЕЕДОП).</w:t>
      </w:r>
      <w:proofErr w:type="gramEnd"/>
      <w:r w:rsidRPr="00FC1292">
        <w:rPr>
          <w:rStyle w:val="a4"/>
          <w:rFonts w:ascii="Times New Roman" w:hAnsi="Times New Roman" w:cs="Times New Roman"/>
          <w:color w:val="auto"/>
          <w:sz w:val="24"/>
          <w:szCs w:val="24"/>
        </w:rPr>
        <w:t xml:space="preserve"> </w:t>
      </w:r>
      <w:proofErr w:type="gramStart"/>
      <w:r w:rsidRPr="00FC1292">
        <w:rPr>
          <w:rStyle w:val="a4"/>
          <w:rFonts w:ascii="Times New Roman" w:hAnsi="Times New Roman" w:cs="Times New Roman"/>
          <w:color w:val="auto"/>
          <w:sz w:val="24"/>
          <w:szCs w:val="24"/>
        </w:rPr>
        <w:t>В него участниците следва да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roofErr w:type="gramEnd"/>
      <w:r w:rsidRPr="00FC1292">
        <w:rPr>
          <w:rStyle w:val="a4"/>
          <w:rFonts w:ascii="Times New Roman" w:hAnsi="Times New Roman" w:cs="Times New Roman"/>
          <w:color w:val="auto"/>
          <w:sz w:val="24"/>
          <w:szCs w:val="24"/>
        </w:rPr>
        <w:t xml:space="preserve"> </w:t>
      </w:r>
      <w:proofErr w:type="gramStart"/>
      <w:r w:rsidRPr="00FC1292">
        <w:rPr>
          <w:rStyle w:val="a4"/>
          <w:rFonts w:ascii="Times New Roman" w:hAnsi="Times New Roman" w:cs="Times New Roman"/>
          <w:color w:val="auto"/>
          <w:sz w:val="24"/>
          <w:szCs w:val="24"/>
        </w:rPr>
        <w:t>Когато участникът е посочил, че ще използва капацитета на трети лица за доказване на съответствието си с критериите за подбор</w:t>
      </w:r>
      <w:r w:rsidRPr="00FC1292">
        <w:rPr>
          <w:rFonts w:ascii="Times New Roman" w:hAnsi="Times New Roman" w:cs="Times New Roman"/>
        </w:rPr>
        <w:t>, или че ще използва подизпълнители, за всяко от тези лица се представя отделен еЕЕДОП.</w:t>
      </w:r>
      <w:proofErr w:type="gramEnd"/>
      <w:r w:rsidRPr="00FC1292">
        <w:rPr>
          <w:rFonts w:ascii="Times New Roman" w:hAnsi="Times New Roman" w:cs="Times New Roman"/>
        </w:rPr>
        <w:t xml:space="preserve"> </w:t>
      </w:r>
      <w:r w:rsidRPr="00FC1292">
        <w:rPr>
          <w:rFonts w:ascii="Times New Roman" w:hAnsi="Times New Roman" w:cs="Times New Roman"/>
          <w:i/>
          <w:iCs/>
        </w:rPr>
        <w:t xml:space="preserve">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Участник (икономически оператор), който участва самостоятелно, но ще ползва капацитета на едно или повече трети лица, по отношение на критериите за подбор, представя отделен еЕЕДОП за всяко едно от третите лица.</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Третите лица трябва да отговарят на съответните критерии за подбор, за доказването на които участникът се позовава на техния капацитет и за тях не следва да са налице основанията за отстраняване от процедурата.</w:t>
      </w:r>
      <w:proofErr w:type="gramEnd"/>
      <w:r w:rsidRPr="00FC1292">
        <w:rPr>
          <w:rFonts w:ascii="Times New Roman" w:hAnsi="Times New Roman" w:cs="Times New Roman"/>
          <w:sz w:val="24"/>
          <w:szCs w:val="24"/>
          <w:lang w:val="en-US"/>
        </w:rPr>
        <w:t xml:space="preserve"> Участникът (икономически оператор) попълва Раздел В „Информация относно използването на капацитета на други субекти</w:t>
      </w:r>
      <w:proofErr w:type="gramStart"/>
      <w:r w:rsidRPr="00FC1292">
        <w:rPr>
          <w:rFonts w:ascii="Times New Roman" w:hAnsi="Times New Roman" w:cs="Times New Roman"/>
          <w:sz w:val="24"/>
          <w:szCs w:val="24"/>
          <w:lang w:val="en-US"/>
        </w:rPr>
        <w:t>“ на</w:t>
      </w:r>
      <w:proofErr w:type="gramEnd"/>
      <w:r w:rsidRPr="00FC1292">
        <w:rPr>
          <w:rFonts w:ascii="Times New Roman" w:hAnsi="Times New Roman" w:cs="Times New Roman"/>
          <w:sz w:val="24"/>
          <w:szCs w:val="24"/>
          <w:lang w:val="en-US"/>
        </w:rPr>
        <w:t xml:space="preserve"> част ІІ от ЕЕДОП. Ако полето е попълнено с „Да</w:t>
      </w:r>
      <w:proofErr w:type="gramStart"/>
      <w:r w:rsidRPr="00FC1292">
        <w:rPr>
          <w:rFonts w:ascii="Times New Roman" w:hAnsi="Times New Roman" w:cs="Times New Roman"/>
          <w:sz w:val="24"/>
          <w:szCs w:val="24"/>
          <w:lang w:val="en-US"/>
        </w:rPr>
        <w:t>“ се</w:t>
      </w:r>
      <w:proofErr w:type="gramEnd"/>
      <w:r w:rsidRPr="00FC1292">
        <w:rPr>
          <w:rFonts w:ascii="Times New Roman" w:hAnsi="Times New Roman" w:cs="Times New Roman"/>
          <w:sz w:val="24"/>
          <w:szCs w:val="24"/>
          <w:lang w:val="en-US"/>
        </w:rPr>
        <w:t xml:space="preserve"> представя еЕЕДОП, надлежно попълнен и подписан от лицата по чл. </w:t>
      </w:r>
      <w:proofErr w:type="gramStart"/>
      <w:r w:rsidRPr="00FC1292">
        <w:rPr>
          <w:rFonts w:ascii="Times New Roman" w:hAnsi="Times New Roman" w:cs="Times New Roman"/>
          <w:sz w:val="24"/>
          <w:szCs w:val="24"/>
          <w:lang w:val="en-US"/>
        </w:rPr>
        <w:t>40, ал.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1 от ППЗОП, за третите лица.</w:t>
      </w:r>
      <w:proofErr w:type="gramEnd"/>
      <w:r w:rsidRPr="00FC1292">
        <w:rPr>
          <w:rFonts w:ascii="Times New Roman" w:hAnsi="Times New Roman" w:cs="Times New Roman"/>
          <w:sz w:val="24"/>
          <w:szCs w:val="24"/>
          <w:lang w:val="en-US"/>
        </w:rPr>
        <w:t xml:space="preserve"> В ЕЕДОП се посочва информацията, изисквана съгласно раздел А и Б от част ІІ, попълва се част ІІІ „Основания за изключване“ и част ІV „Критерии за подбор“ само по отношение на ресурса, който се предоставя за използване.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Участник (икономически оператор), който участва самостоятелно, но ще ползва един или повече подизпълнители, представя попълнен отделен еЕЕДОП за всеки един от подизпълнителите.</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Подизпълнителите трябва да отговарят на съответните критерии за подбор съобразно вида и дела на поръчката, който ще изпълняват, и за тях не следва да са налице основания за отстраняване от процедурата.</w:t>
      </w:r>
      <w:proofErr w:type="gramEnd"/>
      <w:r w:rsidRPr="00FC1292">
        <w:rPr>
          <w:rFonts w:ascii="Times New Roman" w:hAnsi="Times New Roman" w:cs="Times New Roman"/>
          <w:sz w:val="24"/>
          <w:szCs w:val="24"/>
          <w:lang w:val="en-US"/>
        </w:rPr>
        <w:t xml:space="preserve"> Участникът (икономически оператор) попълва Раздел Г „Информация за подизпълнители, чийто капацитет икономическият оператор няма да използва</w:t>
      </w:r>
      <w:proofErr w:type="gramStart"/>
      <w:r w:rsidRPr="00FC1292">
        <w:rPr>
          <w:rFonts w:ascii="Times New Roman" w:hAnsi="Times New Roman" w:cs="Times New Roman"/>
          <w:sz w:val="24"/>
          <w:szCs w:val="24"/>
          <w:lang w:val="en-US"/>
        </w:rPr>
        <w:t>“ на</w:t>
      </w:r>
      <w:proofErr w:type="gramEnd"/>
      <w:r w:rsidRPr="00FC1292">
        <w:rPr>
          <w:rFonts w:ascii="Times New Roman" w:hAnsi="Times New Roman" w:cs="Times New Roman"/>
          <w:sz w:val="24"/>
          <w:szCs w:val="24"/>
          <w:lang w:val="en-US"/>
        </w:rPr>
        <w:t xml:space="preserve"> част ІІ от ЕЕДОП. Ако полето е попълнено с „Да</w:t>
      </w:r>
      <w:proofErr w:type="gramStart"/>
      <w:r w:rsidRPr="00FC1292">
        <w:rPr>
          <w:rFonts w:ascii="Times New Roman" w:hAnsi="Times New Roman" w:cs="Times New Roman"/>
          <w:sz w:val="24"/>
          <w:szCs w:val="24"/>
          <w:lang w:val="en-US"/>
        </w:rPr>
        <w:t>“ се</w:t>
      </w:r>
      <w:proofErr w:type="gramEnd"/>
      <w:r w:rsidRPr="00FC1292">
        <w:rPr>
          <w:rFonts w:ascii="Times New Roman" w:hAnsi="Times New Roman" w:cs="Times New Roman"/>
          <w:sz w:val="24"/>
          <w:szCs w:val="24"/>
          <w:lang w:val="en-US"/>
        </w:rPr>
        <w:t xml:space="preserve"> представя еЕЕДОП за всеки подизпълнител надлежно попълнен и подписан от лицата по чл. </w:t>
      </w:r>
      <w:proofErr w:type="gramStart"/>
      <w:r w:rsidRPr="00FC1292">
        <w:rPr>
          <w:rFonts w:ascii="Times New Roman" w:hAnsi="Times New Roman" w:cs="Times New Roman"/>
          <w:sz w:val="24"/>
          <w:szCs w:val="24"/>
          <w:lang w:val="en-US"/>
        </w:rPr>
        <w:t>40, ал.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1 от ППЗОП.</w:t>
      </w:r>
      <w:proofErr w:type="gramEnd"/>
      <w:r w:rsidRPr="00FC1292">
        <w:rPr>
          <w:rFonts w:ascii="Times New Roman" w:hAnsi="Times New Roman" w:cs="Times New Roman"/>
          <w:sz w:val="24"/>
          <w:szCs w:val="24"/>
          <w:lang w:val="en-US"/>
        </w:rPr>
        <w:t xml:space="preserve"> В ЕЕДОП се посочва информацията, изисквана съгласно раздел А и Б от част ІІ, попълва се част ІІІ „Основания за изключване“ и част ІV „Критерии за подбор“ съобразно вида и дела на поръчката, който ще изпълняват.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Когато съгласно чл.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54, ал.</w:t>
      </w:r>
      <w:proofErr w:type="gramEnd"/>
      <w:r w:rsidRPr="00FC1292">
        <w:rPr>
          <w:rFonts w:ascii="Times New Roman" w:hAnsi="Times New Roman" w:cs="Times New Roman"/>
          <w:sz w:val="24"/>
          <w:szCs w:val="24"/>
          <w:lang w:val="en-US"/>
        </w:rPr>
        <w:t xml:space="preserve"> 2 от ЗОП изискванията по </w:t>
      </w:r>
      <w:r w:rsidRPr="00FC1292">
        <w:rPr>
          <w:rFonts w:ascii="Times New Roman" w:hAnsi="Times New Roman" w:cs="Times New Roman"/>
          <w:sz w:val="24"/>
          <w:szCs w:val="24"/>
        </w:rPr>
        <w:t xml:space="preserve">чл.54, ал.1, т.1, т.2 и </w:t>
      </w:r>
      <w:proofErr w:type="gramStart"/>
      <w:r w:rsidRPr="00FC1292">
        <w:rPr>
          <w:rFonts w:ascii="Times New Roman" w:hAnsi="Times New Roman" w:cs="Times New Roman"/>
          <w:sz w:val="24"/>
          <w:szCs w:val="24"/>
        </w:rPr>
        <w:t>т.7  от</w:t>
      </w:r>
      <w:proofErr w:type="gramEnd"/>
      <w:r w:rsidRPr="00FC1292">
        <w:rPr>
          <w:rFonts w:ascii="Times New Roman" w:hAnsi="Times New Roman" w:cs="Times New Roman"/>
          <w:sz w:val="24"/>
          <w:szCs w:val="24"/>
        </w:rPr>
        <w:t xml:space="preserve"> ЗОП</w:t>
      </w:r>
      <w:r w:rsidRPr="00FC1292">
        <w:rPr>
          <w:rFonts w:ascii="Times New Roman" w:hAnsi="Times New Roman" w:cs="Times New Roman"/>
          <w:sz w:val="24"/>
          <w:szCs w:val="24"/>
          <w:lang w:val="en-US"/>
        </w:rPr>
        <w:t xml:space="preserve"> се отнасят за повече от едно лице, всички лица подписват с електронен подпис един и същ еЕЕДОП.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w:t>
      </w:r>
      <w:r w:rsidRPr="00FC1292">
        <w:rPr>
          <w:rFonts w:ascii="Times New Roman" w:hAnsi="Times New Roman" w:cs="Times New Roman"/>
          <w:sz w:val="24"/>
          <w:szCs w:val="24"/>
        </w:rPr>
        <w:t>чл.54, ал.1, т.1, т.2 и т.7  от ЗОП</w:t>
      </w:r>
      <w:r w:rsidRPr="00FC1292">
        <w:rPr>
          <w:rFonts w:ascii="Times New Roman" w:hAnsi="Times New Roman" w:cs="Times New Roman"/>
          <w:sz w:val="24"/>
          <w:szCs w:val="24"/>
          <w:lang w:val="en-US"/>
        </w:rPr>
        <w:t xml:space="preserve"> се попълва в отделен еЕЕДОП за всяко лице или за някои от лицата.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Когато се подава повече от един еЕЕДОП, обстоятелствата, свързани с критериите за подбор, се съдържат само в еЕЕДОП, подписан с електронен подпис от лице, което може самостоятелно да представлява съответния стопански субект.</w:t>
      </w:r>
      <w:proofErr w:type="gramEnd"/>
      <w:r w:rsidRPr="00FC1292">
        <w:rPr>
          <w:rFonts w:ascii="Times New Roman" w:hAnsi="Times New Roman" w:cs="Times New Roman"/>
          <w:sz w:val="24"/>
          <w:szCs w:val="24"/>
          <w:lang w:val="en-US"/>
        </w:rPr>
        <w:t xml:space="preserve">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lastRenderedPageBreak/>
        <w:t>Участниците могат да използват ЕЕДОП, който вече е бил използван при предходна процедура за обществена поръчка, при условията на чл.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44, ал.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2 от ППЗОП, и при условие че потвърдят, че съдържащата се в него информация все още е актуална.</w:t>
      </w:r>
      <w:proofErr w:type="gramEnd"/>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r w:rsidRPr="00FC1292">
        <w:rPr>
          <w:rFonts w:ascii="Times New Roman" w:hAnsi="Times New Roman" w:cs="Times New Roman"/>
          <w:sz w:val="24"/>
          <w:szCs w:val="24"/>
        </w:rPr>
        <w:t xml:space="preserve">Съгласно чл. 44, ал. 2 от ППЗОП, </w:t>
      </w:r>
      <w:r w:rsidRPr="00FC1292">
        <w:rPr>
          <w:rStyle w:val="ala2"/>
          <w:rFonts w:ascii="Times New Roman" w:hAnsi="Times New Roman" w:cs="Times New Roman"/>
          <w:sz w:val="24"/>
          <w:szCs w:val="24"/>
        </w:rPr>
        <w:t xml:space="preserve">Кандидатите и участниците могат да използват въможността по </w:t>
      </w:r>
      <w:hyperlink r:id="rId9" w:anchor="чл67_ал3');" w:history="1">
        <w:r w:rsidRPr="00FC1292">
          <w:rPr>
            <w:rStyle w:val="a4"/>
            <w:rFonts w:ascii="Times New Roman" w:hAnsi="Times New Roman" w:cs="Times New Roman"/>
            <w:color w:val="auto"/>
            <w:sz w:val="24"/>
            <w:szCs w:val="24"/>
          </w:rPr>
          <w:t>чл. 67, ал. 3</w:t>
        </w:r>
      </w:hyperlink>
      <w:r w:rsidRPr="00FC1292">
        <w:rPr>
          <w:rStyle w:val="a4"/>
          <w:rFonts w:ascii="Times New Roman" w:hAnsi="Times New Roman" w:cs="Times New Roman"/>
          <w:color w:val="auto"/>
          <w:sz w:val="24"/>
          <w:szCs w:val="24"/>
        </w:rPr>
        <w:t xml:space="preserve"> </w:t>
      </w:r>
      <w:hyperlink r:id="rId10" w:history="1">
        <w:r w:rsidRPr="00FC1292">
          <w:rPr>
            <w:rStyle w:val="a4"/>
            <w:rFonts w:ascii="Times New Roman" w:hAnsi="Times New Roman" w:cs="Times New Roman"/>
            <w:color w:val="auto"/>
            <w:sz w:val="24"/>
            <w:szCs w:val="24"/>
          </w:rPr>
          <w:t>ЗОП</w:t>
        </w:r>
      </w:hyperlink>
      <w:r w:rsidRPr="00FC1292">
        <w:rPr>
          <w:rStyle w:val="ala2"/>
          <w:rFonts w:ascii="Times New Roman" w:hAnsi="Times New Roman" w:cs="Times New Roman"/>
          <w:sz w:val="24"/>
          <w:szCs w:val="24"/>
        </w:rPr>
        <w:t>, когато е осигурен пряк и неограничен достъп по електронен път до вече изготвен и подписан електронно ЕЕДОП. В тези случаи към документите за подбор вместо ЕЕДОП се представя декларация, с която се потвърждава актуалността на данните и автентичността на подписите в публикувания ЕЕДОП, и се посочва адресът, на който е осигурен достъп до документа.</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54, ал.</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2 от ЗОП, независимо от наименованието на органите, в които участват, или длъжностите, които заемат.</w:t>
      </w:r>
      <w:proofErr w:type="gramEnd"/>
      <w:r w:rsidRPr="00FC1292">
        <w:rPr>
          <w:rFonts w:ascii="Times New Roman" w:hAnsi="Times New Roman" w:cs="Times New Roman"/>
          <w:sz w:val="24"/>
          <w:szCs w:val="24"/>
          <w:lang w:val="en-US"/>
        </w:rPr>
        <w:t xml:space="preserve">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gramStart"/>
      <w:r w:rsidRPr="00FC1292">
        <w:rPr>
          <w:rFonts w:ascii="Times New Roman" w:hAnsi="Times New Roman" w:cs="Times New Roman"/>
          <w:sz w:val="24"/>
          <w:szCs w:val="24"/>
          <w:lang w:val="en-US"/>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еЕЕДОП, когато това е необходимо за законосъобразното провеждане на процедурата.</w:t>
      </w:r>
      <w:proofErr w:type="gramEnd"/>
      <w:r w:rsidRPr="00FC1292">
        <w:rPr>
          <w:rFonts w:ascii="Times New Roman" w:hAnsi="Times New Roman" w:cs="Times New Roman"/>
          <w:sz w:val="24"/>
          <w:szCs w:val="24"/>
          <w:lang w:val="en-US"/>
        </w:rPr>
        <w:t xml:space="preserve"> </w:t>
      </w:r>
    </w:p>
    <w:p w:rsidR="00925470" w:rsidRPr="00FC1292" w:rsidRDefault="00925470" w:rsidP="00925470">
      <w:pPr>
        <w:tabs>
          <w:tab w:val="left" w:pos="284"/>
          <w:tab w:val="num" w:pos="1134"/>
        </w:tabs>
        <w:jc w:val="both"/>
        <w:rPr>
          <w:rFonts w:ascii="Times New Roman" w:hAnsi="Times New Roman" w:cs="Times New Roman"/>
          <w:sz w:val="24"/>
          <w:szCs w:val="24"/>
        </w:rPr>
      </w:pPr>
      <w:r w:rsidRPr="00FC1292">
        <w:rPr>
          <w:rFonts w:ascii="Times New Roman" w:hAnsi="Times New Roman" w:cs="Times New Roman"/>
          <w:sz w:val="24"/>
          <w:szCs w:val="24"/>
        </w:rPr>
        <w:tab/>
      </w:r>
      <w:r w:rsidRPr="00FC1292">
        <w:rPr>
          <w:rFonts w:ascii="Times New Roman" w:hAnsi="Times New Roman" w:cs="Times New Roman"/>
          <w:sz w:val="24"/>
          <w:szCs w:val="24"/>
          <w:lang w:val="en-US"/>
        </w:rPr>
        <w:t xml:space="preserve">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w:t>
      </w:r>
      <w:proofErr w:type="gramStart"/>
      <w:r w:rsidRPr="00FC1292">
        <w:rPr>
          <w:rFonts w:ascii="Times New Roman" w:hAnsi="Times New Roman" w:cs="Times New Roman"/>
          <w:sz w:val="24"/>
          <w:szCs w:val="24"/>
          <w:lang w:val="en-US"/>
        </w:rPr>
        <w:t xml:space="preserve">и </w:t>
      </w:r>
      <w:r w:rsidRPr="00FC1292">
        <w:rPr>
          <w:rFonts w:ascii="Times New Roman" w:hAnsi="Times New Roman" w:cs="Times New Roman"/>
          <w:sz w:val="24"/>
          <w:szCs w:val="24"/>
        </w:rPr>
        <w:t xml:space="preserve"> </w:t>
      </w:r>
      <w:r w:rsidRPr="00FC1292">
        <w:rPr>
          <w:rFonts w:ascii="Times New Roman" w:hAnsi="Times New Roman" w:cs="Times New Roman"/>
          <w:sz w:val="24"/>
          <w:szCs w:val="24"/>
          <w:lang w:val="en-US"/>
        </w:rPr>
        <w:t>съответствието</w:t>
      </w:r>
      <w:proofErr w:type="gramEnd"/>
      <w:r w:rsidRPr="00FC1292">
        <w:rPr>
          <w:rFonts w:ascii="Times New Roman" w:hAnsi="Times New Roman" w:cs="Times New Roman"/>
          <w:sz w:val="24"/>
          <w:szCs w:val="24"/>
          <w:lang w:val="en-US"/>
        </w:rPr>
        <w:t xml:space="preserve"> с поставените критерии за подбор. </w:t>
      </w:r>
      <w:proofErr w:type="gramStart"/>
      <w:r w:rsidRPr="00FC1292">
        <w:rPr>
          <w:rFonts w:ascii="Times New Roman" w:hAnsi="Times New Roman" w:cs="Times New Roman"/>
          <w:sz w:val="24"/>
          <w:szCs w:val="24"/>
          <w:lang w:val="en-US"/>
        </w:rPr>
        <w:t>Документите се представят и за подизпълнителите и третите лица, ако има такива.</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Участникът, определен за изпълнител, не представя посочените документи, когато обстоятелствата в тях са достъпни чрез публичен безплатен регистър, посочен в попълнения от него ЕЕДОП или информацията или достъпът до нея се предоставя от компетентен орган на Възложителя по служебен път.</w:t>
      </w:r>
      <w:proofErr w:type="gramEnd"/>
      <w:r w:rsidRPr="00FC1292">
        <w:rPr>
          <w:rFonts w:ascii="Times New Roman" w:hAnsi="Times New Roman" w:cs="Times New Roman"/>
          <w:sz w:val="24"/>
          <w:szCs w:val="24"/>
          <w:lang w:val="en-US"/>
        </w:rPr>
        <w:t xml:space="preserve"> </w:t>
      </w:r>
      <w:r w:rsidRPr="00FC1292">
        <w:rPr>
          <w:rFonts w:ascii="Times New Roman" w:eastAsia="MS ??" w:hAnsi="Times New Roman" w:cs="Times New Roman"/>
          <w:sz w:val="24"/>
          <w:szCs w:val="24"/>
          <w:u w:val="single"/>
        </w:rPr>
        <w:t xml:space="preserve"> </w:t>
      </w:r>
      <w:r w:rsidRPr="00FC1292">
        <w:rPr>
          <w:rFonts w:ascii="Times New Roman" w:eastAsia="MS ??" w:hAnsi="Times New Roman" w:cs="Times New Roman"/>
          <w:sz w:val="24"/>
          <w:szCs w:val="24"/>
        </w:rPr>
        <w:t xml:space="preserve">    </w:t>
      </w:r>
    </w:p>
    <w:p w:rsidR="00925470" w:rsidRPr="00FC1292" w:rsidRDefault="00925470" w:rsidP="00925470">
      <w:pPr>
        <w:autoSpaceDE w:val="0"/>
        <w:autoSpaceDN w:val="0"/>
        <w:adjustRightInd w:val="0"/>
        <w:ind w:firstLine="708"/>
        <w:jc w:val="both"/>
        <w:rPr>
          <w:rFonts w:ascii="Times New Roman" w:hAnsi="Times New Roman" w:cs="Times New Roman"/>
          <w:sz w:val="24"/>
          <w:szCs w:val="24"/>
        </w:rPr>
      </w:pPr>
      <w:r w:rsidRPr="00FC1292">
        <w:rPr>
          <w:rFonts w:ascii="Times New Roman" w:hAnsi="Times New Roman" w:cs="Times New Roman"/>
          <w:b/>
          <w:sz w:val="24"/>
          <w:szCs w:val="24"/>
          <w:u w:val="single"/>
        </w:rPr>
        <w:t>Указания за попълване и представяне на ЕЕДОП – във формат "espd-request.xml"</w:t>
      </w:r>
      <w:r w:rsidRPr="00FC1292">
        <w:rPr>
          <w:rFonts w:ascii="Times New Roman" w:hAnsi="Times New Roman" w:cs="Times New Roman"/>
          <w:b/>
          <w:sz w:val="24"/>
          <w:szCs w:val="24"/>
        </w:rPr>
        <w:t>:</w:t>
      </w:r>
      <w:r w:rsidRPr="00FC1292">
        <w:rPr>
          <w:rFonts w:ascii="Times New Roman" w:hAnsi="Times New Roman" w:cs="Times New Roman"/>
          <w:sz w:val="24"/>
          <w:szCs w:val="24"/>
        </w:rPr>
        <w:t xml:space="preserve"> ЕЕДОП се представя по стандартен образец, утвърден с Регламент за изпълнение (ЕС) 2016/7 на Комисията от 05.01.2016 година. Считано от 01.04.2018 година ЕЕДОП се подава задължително в електронен вид, подписан с електронен подпис. Форматът, в който се предоставя документът не следва да позволява редактиране на неговото съдържание. Друга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 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925470" w:rsidRPr="00FC1292" w:rsidRDefault="00925470" w:rsidP="00925470">
      <w:pPr>
        <w:autoSpaceDE w:val="0"/>
        <w:autoSpaceDN w:val="0"/>
        <w:adjustRightInd w:val="0"/>
        <w:jc w:val="both"/>
        <w:rPr>
          <w:rFonts w:ascii="Times New Roman" w:hAnsi="Times New Roman" w:cs="Times New Roman"/>
          <w:b/>
          <w:i/>
          <w:sz w:val="24"/>
          <w:szCs w:val="24"/>
          <w:u w:val="single"/>
        </w:rPr>
      </w:pPr>
      <w:r w:rsidRPr="00FC1292">
        <w:rPr>
          <w:rFonts w:ascii="Times New Roman" w:hAnsi="Times New Roman" w:cs="Times New Roman"/>
          <w:b/>
          <w:i/>
          <w:sz w:val="24"/>
          <w:szCs w:val="24"/>
          <w:u w:val="single"/>
        </w:rPr>
        <w:t xml:space="preserve">При попълването на ЕЕДОП през системата за еЕЕДОП, при предоставянето му, с електронен подпис следва да бъде подписана версията в PDF формат. </w:t>
      </w:r>
    </w:p>
    <w:p w:rsidR="00925470" w:rsidRPr="00FC1292" w:rsidRDefault="00925470" w:rsidP="00925470">
      <w:pPr>
        <w:autoSpaceDE w:val="0"/>
        <w:autoSpaceDN w:val="0"/>
        <w:adjustRightInd w:val="0"/>
        <w:jc w:val="both"/>
        <w:rPr>
          <w:rFonts w:ascii="Times New Roman" w:hAnsi="Times New Roman" w:cs="Times New Roman"/>
          <w:b/>
          <w:sz w:val="24"/>
          <w:szCs w:val="24"/>
        </w:rPr>
      </w:pPr>
      <w:r w:rsidRPr="00FC1292">
        <w:rPr>
          <w:rFonts w:ascii="Times New Roman" w:hAnsi="Times New Roman" w:cs="Times New Roman"/>
          <w:b/>
          <w:sz w:val="24"/>
          <w:szCs w:val="24"/>
        </w:rPr>
        <w:t xml:space="preserve">Подготовка на ЕЕДОП, чрез системата за електронен ЕЕДОП: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Електронен ЕЕДОП (еЕЕДОП) се подготвя чрез използване на осигурената от Европейската Комисия безплатна услуга – информационна система за eЕЕДОП. Системата дава възможност за попълване на образец онлайн, след което същият може да бъде изтеглен, подписан електронно и приложен към офертата. Системата дава възможност и за повторно използване на вече генериран еЕЕДОП. Системата може да се достъпи чрез Портала за обществени поръчки, секция РОП и е-услуги/Електронни услуги на Европейската комисия, както и директно на адрес: https://ec.europa.eu/tools/espd. Към настоящата документация се предоставя електронен образец на ЕЕДОП (еЕЕДОП) - файл, който е предназначен за използване в електронната система за еЕЕДОП. За да попълните предоставения образец на еЕЕДОП е необходимо да преминете през следните стъпки: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lastRenderedPageBreak/>
        <w:t xml:space="preserve">а) В приложените към документацията образци ще намерите файл - "espdrequest.xml", който трябва да съхранете на компютъра си.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б) Отворете интернет страницата на системата за еЕЕДОП и изберете български език.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в) В долната част на отворилата се страницата под въпроса "Вие сте?" маркирайте "Икономически оператор".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г) В новопоявилото се поле "Искате да:" маркирайте "Заредите файл ЕЕДОП"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д) В новопоялвилото се поле "Качите документ" натиснете бутона "Избор на файл", след което намерете и изберете файла, който запазихте на компютъра си в стъпка „а“.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е) В новопоявилото се поле изберете мястото на дейност на вашето предприятие и натиснете бутона "Напред".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ж) Ще се зареди еЕЕДОП, който можете да започнете да попълвате онлайн. След попълване на всеки раздел се преминава към следващия чрез натискане на бутона "Напред".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Когато попълните целия документ, на последната му страница ще се появи бутон "Преглед", чрез натискането на който се зарежда целят попълнен еЕЕДОП.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з) След като се е заредил целият еЕЕДОП, в края на документа се появява бутон "Изтегляне като", чрез натискането на който се появяват опциите за изтегляне на документа. Препоръчително е да съхраните и двата формата на компютъра си, за да можете да се възползвате от повторно редактиране на документа.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и) Изтегления *.pdf файл се подписва електронно от всички задължени лица и се предоставя в електронен вид към документите за участие в процедурата.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Подробни указания за начина на създаване и предоставяне на Единен европейски документ за обществени поръчки (ЕЕДОП) в електронен вид - еЕЕДОП се съдържат в Методическо указание с изх. № МУ-4/ 02.03.2018 година на Изпълнителния директор на Агенция по обществени поръчки на адрес: http://www.aop.bg/fckedit2/user/File/bg/practika/MU4_2018.pdf</w:t>
      </w: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sz w:val="24"/>
          <w:szCs w:val="24"/>
        </w:rPr>
        <w:t>3. Подаване на офертите</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Офертите се подават в срока, посочен в обявлението на обществената поръчка. При приемане на офертите върху  опаковката се отбелязват поредния номер, дата и час на получаване, като тези данни се записват във входящ регистър, за което на приносителя се издава документ. 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Участниците са обвързани с условията на представените оферти за период от 90 календарни дни от датата, определена за краен срок за подаване на офертите, съгласно обявлението.</w:t>
      </w:r>
    </w:p>
    <w:p w:rsidR="00162BEA" w:rsidRPr="00FC1292" w:rsidRDefault="00162BEA" w:rsidP="00162BEA">
      <w:pPr>
        <w:tabs>
          <w:tab w:val="left" w:pos="360"/>
        </w:tabs>
        <w:suppressAutoHyphens/>
        <w:jc w:val="both"/>
        <w:rPr>
          <w:rFonts w:ascii="Times New Roman" w:eastAsia="MS ??" w:hAnsi="Times New Roman" w:cs="Times New Roman"/>
          <w:b/>
          <w:sz w:val="24"/>
          <w:szCs w:val="24"/>
        </w:rPr>
      </w:pPr>
      <w:bookmarkStart w:id="5" w:name="_Toc239445706"/>
      <w:r w:rsidRPr="00FC1292">
        <w:rPr>
          <w:rFonts w:ascii="Times New Roman" w:eastAsia="MS ??" w:hAnsi="Times New Roman" w:cs="Times New Roman"/>
          <w:b/>
          <w:sz w:val="24"/>
          <w:szCs w:val="24"/>
        </w:rPr>
        <w:t>5. К</w:t>
      </w:r>
      <w:bookmarkEnd w:id="5"/>
      <w:r w:rsidRPr="00FC1292">
        <w:rPr>
          <w:rFonts w:ascii="Times New Roman" w:eastAsia="MS ??" w:hAnsi="Times New Roman" w:cs="Times New Roman"/>
          <w:b/>
          <w:sz w:val="24"/>
          <w:szCs w:val="24"/>
        </w:rPr>
        <w:t xml:space="preserve">омуникация между </w:t>
      </w:r>
      <w:bookmarkStart w:id="6" w:name="_Ref239434433"/>
      <w:r w:rsidRPr="00FC1292">
        <w:rPr>
          <w:rFonts w:ascii="Times New Roman" w:eastAsia="MS ??" w:hAnsi="Times New Roman" w:cs="Times New Roman"/>
          <w:b/>
          <w:sz w:val="24"/>
          <w:szCs w:val="24"/>
        </w:rPr>
        <w:t>Възложителя и участниците</w:t>
      </w:r>
    </w:p>
    <w:p w:rsidR="00162BEA" w:rsidRPr="00FC1292" w:rsidRDefault="00162BEA" w:rsidP="00162BEA">
      <w:pPr>
        <w:rPr>
          <w:rFonts w:ascii="Times New Roman" w:hAnsi="Times New Roman" w:cs="Times New Roman"/>
          <w:sz w:val="24"/>
          <w:szCs w:val="24"/>
          <w:lang w:val="en-US"/>
        </w:rPr>
      </w:pPr>
      <w:r w:rsidRPr="00FC1292">
        <w:rPr>
          <w:rFonts w:ascii="Times New Roman" w:eastAsia="MS ??" w:hAnsi="Times New Roman" w:cs="Times New Roman"/>
          <w:sz w:val="24"/>
          <w:szCs w:val="24"/>
        </w:rPr>
        <w:t>5.1. Възложителят предоставя пълен и неограничен достъп по електронен път до документацията за участие в настоящата процедура като я публикува в своя Профил на купувача в интернет</w:t>
      </w:r>
      <w:r w:rsidRPr="00FC1292">
        <w:rPr>
          <w:rFonts w:ascii="Times New Roman" w:eastAsia="MS ??" w:hAnsi="Times New Roman" w:cs="Times New Roman"/>
          <w:sz w:val="24"/>
          <w:szCs w:val="24"/>
          <w:lang w:val="ru-RU"/>
        </w:rPr>
        <w:t xml:space="preserve"> </w:t>
      </w:r>
      <w:bookmarkEnd w:id="6"/>
      <w:r w:rsidRPr="00FC1292">
        <w:rPr>
          <w:rFonts w:ascii="Times New Roman" w:eastAsia="MS ??" w:hAnsi="Times New Roman" w:cs="Times New Roman"/>
          <w:sz w:val="24"/>
          <w:szCs w:val="24"/>
          <w:lang w:val="ru-RU"/>
        </w:rPr>
        <w:t xml:space="preserve"> </w:t>
      </w:r>
      <w:hyperlink r:id="rId11" w:history="1">
        <w:r w:rsidR="00925470" w:rsidRPr="00FC1292">
          <w:rPr>
            <w:rStyle w:val="a3"/>
            <w:rFonts w:ascii="Times New Roman" w:hAnsi="Times New Roman" w:cs="Times New Roman"/>
            <w:color w:val="auto"/>
            <w:sz w:val="24"/>
            <w:szCs w:val="24"/>
          </w:rPr>
          <w:t>http://www.riew-sofia.org/index.php/2014-02-03-21-19-49</w:t>
        </w:r>
      </w:hyperlink>
      <w:r w:rsidR="00925470" w:rsidRPr="00FC1292">
        <w:rPr>
          <w:rFonts w:ascii="Times New Roman" w:hAnsi="Times New Roman" w:cs="Times New Roman"/>
          <w:sz w:val="24"/>
          <w:szCs w:val="24"/>
        </w:rPr>
        <w:t xml:space="preserve"> </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 xml:space="preserve">в </w:t>
      </w:r>
      <w:r w:rsidRPr="00FC1292">
        <w:rPr>
          <w:rFonts w:ascii="Times New Roman" w:eastAsia="MS ??" w:hAnsi="Times New Roman" w:cs="Times New Roman"/>
          <w:sz w:val="24"/>
          <w:szCs w:val="24"/>
        </w:rPr>
        <w:t xml:space="preserve">електронната преписка на конкретната обществена поръчка. </w:t>
      </w:r>
    </w:p>
    <w:p w:rsidR="00F41FE2" w:rsidRPr="00FC1292" w:rsidRDefault="00162BEA" w:rsidP="00F41FE2">
      <w:pPr>
        <w:shd w:val="clear" w:color="auto" w:fill="FEFEFE"/>
        <w:rPr>
          <w:rFonts w:ascii="Times New Roman" w:hAnsi="Times New Roman" w:cs="Times New Roman"/>
          <w:sz w:val="24"/>
          <w:szCs w:val="24"/>
        </w:rPr>
      </w:pPr>
      <w:r w:rsidRPr="00FC1292">
        <w:rPr>
          <w:rFonts w:ascii="Times New Roman" w:eastAsia="MS ??" w:hAnsi="Times New Roman" w:cs="Times New Roman"/>
          <w:sz w:val="24"/>
          <w:szCs w:val="24"/>
        </w:rPr>
        <w:t xml:space="preserve">5.2. </w:t>
      </w:r>
      <w:r w:rsidR="00F41FE2" w:rsidRPr="00FC1292">
        <w:rPr>
          <w:rFonts w:ascii="Times New Roman" w:eastAsia="MS ??" w:hAnsi="Times New Roman" w:cs="Times New Roman"/>
          <w:sz w:val="24"/>
          <w:szCs w:val="24"/>
        </w:rPr>
        <w:t xml:space="preserve">Лицата могат да поискат писмено от възложителя разяснения по условията на обществената поръчка до 5 /пет/ дни преди изтичане на срока за подаване на оферти. </w:t>
      </w:r>
      <w:r w:rsidR="00F41FE2" w:rsidRPr="00FC1292">
        <w:rPr>
          <w:rFonts w:ascii="Times New Roman" w:hAnsi="Times New Roman" w:cs="Times New Roman"/>
          <w:sz w:val="24"/>
          <w:szCs w:val="24"/>
        </w:rPr>
        <w:t>Разясненията се публикуват на профила на купувача в срок до три дни от получаване на искането и в тях не се посочва лицето, направило запитването.</w:t>
      </w:r>
    </w:p>
    <w:p w:rsidR="00162BEA" w:rsidRPr="00FC1292" w:rsidRDefault="00F41FE2" w:rsidP="00162BEA">
      <w:pPr>
        <w:tabs>
          <w:tab w:val="left" w:pos="142"/>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5.3. И</w:t>
      </w:r>
      <w:r w:rsidR="00162BEA" w:rsidRPr="00FC1292">
        <w:rPr>
          <w:rFonts w:ascii="Times New Roman" w:eastAsia="MS ??" w:hAnsi="Times New Roman" w:cs="Times New Roman"/>
          <w:sz w:val="24"/>
          <w:szCs w:val="24"/>
        </w:rPr>
        <w:t xml:space="preserve">нформация за деня, часа и мястото на провеждане на публично заседание за отваряне  и оповестяване на ценовите предложения на допуснатите участници се публикуват само на Профила на купувача на възложителя, посочен по-горе в електронната преписка на конкретната процедура. </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lastRenderedPageBreak/>
        <w:t>5.4. Комуникацията между възложителя и участниците в настоящата процедура се извършва в писмен вид. Обменът на информация между възложителя и участника може да се извършва по един от следните начини:</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а) лично – срещу подпис;</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б) по пощата – чрез препоръчано писмо с обратна разписка, изпратено на посочения от участника адрес;</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в) чрез куриерска служба;</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г) по факс;</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 xml:space="preserve">д) по електронен път при условията и по реда на Закона за електронния документ и електронния подпис; </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е) чрез комбинация от тези средства.</w:t>
      </w:r>
    </w:p>
    <w:p w:rsidR="00162BEA" w:rsidRPr="00FC1292" w:rsidRDefault="00162BEA" w:rsidP="00162BEA">
      <w:pPr>
        <w:tabs>
          <w:tab w:val="left" w:pos="142"/>
        </w:tabs>
        <w:suppressAutoHyphens/>
        <w:jc w:val="both"/>
        <w:rPr>
          <w:rFonts w:ascii="Times New Roman" w:eastAsia="MS ??" w:hAnsi="Times New Roman" w:cs="Times New Roman"/>
          <w:sz w:val="24"/>
          <w:szCs w:val="24"/>
        </w:rPr>
      </w:pP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Възложителят е длъжен да изпраща на участниците чрез  някой от посочените по-горе способи само документи по процедурата, за които това е изрично предвидено в ЗОП. В предвидените от ЗОП хипотези, някои документи по процедурата се обявяват и само чрез профила на купувача на възложителя.</w:t>
      </w:r>
    </w:p>
    <w:p w:rsidR="00162BEA" w:rsidRPr="00FC1292" w:rsidRDefault="00162BEA" w:rsidP="00162BEA">
      <w:pPr>
        <w:tabs>
          <w:tab w:val="left" w:pos="360"/>
        </w:tabs>
        <w:suppressAutoHyphens/>
        <w:jc w:val="both"/>
        <w:rPr>
          <w:rFonts w:ascii="Times New Roman" w:eastAsia="MS ??" w:hAnsi="Times New Roman" w:cs="Times New Roman"/>
          <w:sz w:val="24"/>
          <w:szCs w:val="24"/>
        </w:rPr>
      </w:pPr>
    </w:p>
    <w:p w:rsidR="00162BEA" w:rsidRPr="00FC1292" w:rsidRDefault="00162BEA" w:rsidP="004F1E9B">
      <w:pPr>
        <w:shd w:val="clear" w:color="auto" w:fill="C2D69B" w:themeFill="accent3" w:themeFillTint="99"/>
        <w:tabs>
          <w:tab w:val="left" w:pos="360"/>
        </w:tabs>
        <w:suppressAutoHyphens/>
        <w:jc w:val="both"/>
        <w:rPr>
          <w:rFonts w:ascii="Times New Roman" w:eastAsia="MS ??" w:hAnsi="Times New Roman" w:cs="Times New Roman"/>
          <w:b/>
          <w:caps/>
          <w:sz w:val="24"/>
          <w:szCs w:val="24"/>
        </w:rPr>
      </w:pPr>
      <w:r w:rsidRPr="00FC1292">
        <w:rPr>
          <w:rFonts w:ascii="Times New Roman" w:eastAsia="MS ??" w:hAnsi="Times New Roman" w:cs="Times New Roman"/>
          <w:sz w:val="24"/>
          <w:szCs w:val="24"/>
        </w:rPr>
        <w:tab/>
      </w:r>
      <w:r w:rsidRPr="00FC1292">
        <w:rPr>
          <w:rFonts w:ascii="Times New Roman" w:eastAsia="MS ??" w:hAnsi="Times New Roman" w:cs="Times New Roman"/>
          <w:b/>
          <w:sz w:val="24"/>
          <w:szCs w:val="24"/>
        </w:rPr>
        <w:t xml:space="preserve">        </w:t>
      </w:r>
      <w:r w:rsidRPr="00FC1292">
        <w:rPr>
          <w:rFonts w:ascii="Times New Roman" w:eastAsia="MS ??" w:hAnsi="Times New Roman" w:cs="Times New Roman"/>
          <w:b/>
          <w:sz w:val="24"/>
          <w:szCs w:val="24"/>
          <w:lang w:val="en-US"/>
        </w:rPr>
        <w:t xml:space="preserve">VII. </w:t>
      </w:r>
      <w:r w:rsidRPr="00FC1292">
        <w:rPr>
          <w:rFonts w:ascii="Times New Roman" w:eastAsia="MS ??" w:hAnsi="Times New Roman" w:cs="Times New Roman"/>
          <w:b/>
          <w:caps/>
          <w:sz w:val="24"/>
          <w:szCs w:val="24"/>
        </w:rPr>
        <w:t>Разглеждане, оценка и класиране на офертите</w:t>
      </w:r>
    </w:p>
    <w:p w:rsidR="00162BEA" w:rsidRPr="00FC1292" w:rsidRDefault="00162BEA" w:rsidP="00162BEA">
      <w:pPr>
        <w:tabs>
          <w:tab w:val="left" w:pos="360"/>
        </w:tabs>
        <w:suppressAutoHyphens/>
        <w:jc w:val="both"/>
        <w:rPr>
          <w:rFonts w:ascii="Times New Roman" w:eastAsia="MS ??" w:hAnsi="Times New Roman" w:cs="Times New Roman"/>
          <w:b/>
          <w:caps/>
          <w:sz w:val="24"/>
          <w:szCs w:val="24"/>
        </w:rPr>
      </w:pP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За провеждане на процедурата възложителят с писмена заповед назначава комисия от нечетен брой членове. Комисията се назначава от възложителя след изтичане на срока за подаване/приемане на офертите и се обявява в деня, определен за отваряне на офертите.</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назначена от възложителя за разглеждане, оценка и класиране на офертите, започва работа след получаване на представените оферти и протокола по чл. 48, ал. 6 от ППЗОП.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Постъпилите оферти ще бъдат отворени на публично заседание на комисията в деня, часа и адреса, посочени в обявлението.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При промяна в датата, часа или мястото за отваряне на офертите участниците се уведомяват чрез профила на купувача най-малко 48 часа преди ново определения час.</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оценява офертите в съответствие с предварително обявените условия, критерии и показатели за оценка. Решенията на комисията се вземат с мнозинство от членовете й. Когато член на комисията е против взетото решение, той подписва протокола с особено мнение и писмено излага мотивите си. </w:t>
      </w:r>
    </w:p>
    <w:p w:rsidR="00C04D24" w:rsidRPr="00FC1292" w:rsidRDefault="00C04D24" w:rsidP="00C04D24">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b/>
          <w:sz w:val="24"/>
          <w:szCs w:val="24"/>
        </w:rPr>
        <w:tab/>
      </w:r>
      <w:r w:rsidRPr="00FC1292">
        <w:rPr>
          <w:rFonts w:ascii="Times New Roman" w:eastAsia="MS ??" w:hAnsi="Times New Roman" w:cs="Times New Roman"/>
          <w:sz w:val="24"/>
          <w:szCs w:val="24"/>
        </w:rPr>
        <w:t xml:space="preserve">Класирането се извършва в </w:t>
      </w:r>
      <w:r w:rsidR="00906106" w:rsidRPr="00FC1292">
        <w:rPr>
          <w:rFonts w:ascii="Times New Roman" w:eastAsia="MS ??" w:hAnsi="Times New Roman" w:cs="Times New Roman"/>
          <w:sz w:val="24"/>
          <w:szCs w:val="24"/>
        </w:rPr>
        <w:t>н</w:t>
      </w:r>
      <w:r w:rsidRPr="00FC1292">
        <w:rPr>
          <w:rFonts w:ascii="Times New Roman" w:eastAsia="MS ??" w:hAnsi="Times New Roman" w:cs="Times New Roman"/>
          <w:sz w:val="24"/>
          <w:szCs w:val="24"/>
        </w:rPr>
        <w:t>изходящ ред, като на първо място се класира офертата с получена най-висока комплексна оценка.</w:t>
      </w:r>
    </w:p>
    <w:p w:rsidR="00430E60" w:rsidRPr="00FC1292" w:rsidRDefault="00C04D24" w:rsidP="00C04D24">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b/>
          <w:sz w:val="24"/>
          <w:szCs w:val="24"/>
        </w:rPr>
        <w:tab/>
      </w:r>
      <w:r w:rsidRPr="00FC1292">
        <w:rPr>
          <w:rFonts w:ascii="Times New Roman" w:eastAsia="MS ??" w:hAnsi="Times New Roman" w:cs="Times New Roman"/>
          <w:sz w:val="24"/>
          <w:szCs w:val="24"/>
        </w:rPr>
        <w:t xml:space="preserve">При еднаква комплексни оценки, на първо място се класира </w:t>
      </w:r>
      <w:r w:rsidR="00430E60" w:rsidRPr="00FC1292">
        <w:rPr>
          <w:rFonts w:ascii="Times New Roman" w:eastAsia="MS ??" w:hAnsi="Times New Roman" w:cs="Times New Roman"/>
          <w:sz w:val="24"/>
          <w:szCs w:val="24"/>
        </w:rPr>
        <w:t>участникът предложил най-ниска цена от двамата или повече участници, измежду получилите най-високи еднакви комплексни оценки.</w:t>
      </w:r>
    </w:p>
    <w:p w:rsidR="00C04D24" w:rsidRPr="00FC1292" w:rsidRDefault="00430E60" w:rsidP="00C04D24">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ab/>
        <w:t>При еднакви комплексни оценки и еднакви предложени цени</w:t>
      </w:r>
      <w:r w:rsidR="00C04D24" w:rsidRPr="00FC1292">
        <w:rPr>
          <w:rFonts w:ascii="Times New Roman" w:eastAsia="MS ??" w:hAnsi="Times New Roman" w:cs="Times New Roman"/>
          <w:sz w:val="24"/>
          <w:szCs w:val="24"/>
        </w:rPr>
        <w:t xml:space="preserve"> от двама или повече участници, комисията провежда публично жребий за определяне на изпълнител между класираните на първо място оферти.</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Разглеждането, оценката и класирането на подадените оферти се извършва в съответствие с чл. 54, чл. 56, чл. 57 и чл. 58 от Правилника за прилагане на закона за обществените поръчки.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lastRenderedPageBreak/>
        <w:tab/>
        <w:t xml:space="preserve">Комисията, с мотивирана обосновка на основание чл. 107 от ЗОП предлага за отстраняване от участие в поръчката всеки участник, който не отговаря на изискванията на възложителя, посочени в документацията за обществената поръчка. Отстранява се и участник, който е представил оферта, която не отговаря на: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а) предварително обявените условия на поръчката;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Отстранява се и участник, който не е представил в срок обосновката по чл. 72, ал. 1 от ЗОП или чиято оферта не е приета съгласно чл. 72, ал. 3 - 5 от ЗОП.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Отстраняват се и участници, които са свързани лица.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В случай, че участникът не е попълнил образеца на Предложение за изпълнение на поръчката, съгласно изискванията на възложителя и/или не е представил някой от изискуемите документи към Техническото предложение, съгласно изискванията на документацията за участие, ще бъде предложен за отстраняване.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На следващо място, ще бъде предложен за отстраняване участник, в чието Техническо предложение</w:t>
      </w:r>
      <w:r w:rsidR="00906106" w:rsidRPr="00FC1292">
        <w:rPr>
          <w:rFonts w:ascii="Times New Roman" w:hAnsi="Times New Roman" w:cs="Times New Roman"/>
          <w:sz w:val="24"/>
          <w:szCs w:val="24"/>
        </w:rPr>
        <w:t xml:space="preserve"> за изпълнение на поръчката в изложението на организацията и професионална компетентност на персонала, на който е възложено изпълнението на поръчката; </w:t>
      </w:r>
      <w:r w:rsidRPr="00FC1292">
        <w:rPr>
          <w:rFonts w:ascii="Times New Roman" w:hAnsi="Times New Roman" w:cs="Times New Roman"/>
          <w:sz w:val="24"/>
          <w:szCs w:val="24"/>
        </w:rPr>
        <w:t xml:space="preserve">организацията </w:t>
      </w:r>
      <w:r w:rsidRPr="004F1E9B">
        <w:rPr>
          <w:rFonts w:ascii="Times New Roman" w:hAnsi="Times New Roman" w:cs="Times New Roman"/>
          <w:sz w:val="24"/>
          <w:szCs w:val="24"/>
        </w:rPr>
        <w:t>на дейностите и управление на рисковете, план-график</w:t>
      </w:r>
      <w:r w:rsidR="00906106" w:rsidRPr="004F1E9B">
        <w:rPr>
          <w:rFonts w:ascii="Times New Roman" w:hAnsi="Times New Roman" w:cs="Times New Roman"/>
          <w:sz w:val="24"/>
          <w:szCs w:val="24"/>
        </w:rPr>
        <w:t>а</w:t>
      </w:r>
      <w:r w:rsidRPr="004F1E9B">
        <w:rPr>
          <w:rFonts w:ascii="Times New Roman" w:hAnsi="Times New Roman" w:cs="Times New Roman"/>
          <w:sz w:val="24"/>
          <w:szCs w:val="24"/>
        </w:rPr>
        <w:t xml:space="preserve"> за изпълнение, разпределение на</w:t>
      </w:r>
      <w:r w:rsidRPr="00FC1292">
        <w:rPr>
          <w:rFonts w:ascii="Times New Roman" w:hAnsi="Times New Roman" w:cs="Times New Roman"/>
          <w:sz w:val="24"/>
          <w:szCs w:val="24"/>
        </w:rPr>
        <w:t xml:space="preserve"> задачите в екипа, координация с възложителя, се съдържат текстове, показващи предназначение на разработката към друга обществена поръчка (назоваване на друг възложител, други дейности извън обхвата на поръчката и др. подобни, показващи разработка по друга обществена поръчка) или водят до вътрешно противоречие.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Когато предложение в офертата на участник, свързано с цена,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наличието на тази хипотеза комисията прилага разписаните правила в чл.72 от ЗОП. Действията на комисията се протоколират, като резултатите от работата й се отразяват в доклад.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изготвя доклад за резултатите от работата си. Към доклада се прилагат всички документи, изготвени в хода на работата на комисията, като протоколи, оценителни таблици, мотивите за особените мнения и др.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Докладът по чл.103, ал.3 от ЗОП се представя на възложителя за утвърждаване. В 10-дневен срок от получаването на доклада възложителят го утвърждава или го връща на комисията с писмени указания, когато:</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 1. информацията в него не е достатъчна за вземането на решение за приключване на процедурата, и/или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2. констатира нарушение в работата на комисията, което може да бъде отстранено, без това да налага прекратяване на процедурата. Указанията не могат да насочват към конкретен изпълнител или към определени заключения от страна на комисията, а само да указват: 1. каква информация трябва да се включи, така че да са налице достатъчно мотиви, които обосновават предложенията на комисията в случаите по т. 1; 2. нарушението, което трябва да се отстрани в случаите по т. 2. Комисията представя на възложителя нов доклад, който съдържа резултатите от преразглеждането на действията й. </w:t>
      </w:r>
    </w:p>
    <w:p w:rsidR="00162BEA" w:rsidRPr="00FC1292" w:rsidRDefault="00C04D24" w:rsidP="00162BEA">
      <w:pPr>
        <w:tabs>
          <w:tab w:val="left" w:pos="360"/>
        </w:tabs>
        <w:suppressAutoHyphens/>
        <w:jc w:val="both"/>
        <w:rPr>
          <w:rFonts w:ascii="Times New Roman" w:eastAsia="MS ??" w:hAnsi="Times New Roman" w:cs="Times New Roman"/>
          <w:sz w:val="24"/>
          <w:szCs w:val="24"/>
        </w:rPr>
      </w:pPr>
      <w:r w:rsidRPr="00FC1292">
        <w:rPr>
          <w:rFonts w:ascii="Times New Roman" w:hAnsi="Times New Roman" w:cs="Times New Roman"/>
          <w:sz w:val="24"/>
          <w:szCs w:val="24"/>
        </w:rPr>
        <w:tab/>
        <w:t>В 10-дневен срок от утвърждаване на доклада възложителят издава решение за определяне на изпълнител или за прекратяване на процедурата.</w:t>
      </w:r>
      <w:r w:rsidR="00162BEA" w:rsidRPr="00FC1292">
        <w:rPr>
          <w:rFonts w:ascii="Times New Roman" w:eastAsia="MS ??" w:hAnsi="Times New Roman" w:cs="Times New Roman"/>
          <w:sz w:val="24"/>
          <w:szCs w:val="24"/>
        </w:rPr>
        <w:t xml:space="preserve"> </w:t>
      </w:r>
    </w:p>
    <w:p w:rsidR="00C04D24" w:rsidRPr="00FC1292" w:rsidRDefault="00C04D24" w:rsidP="00162BEA">
      <w:pPr>
        <w:tabs>
          <w:tab w:val="left" w:pos="360"/>
        </w:tabs>
        <w:suppressAutoHyphens/>
        <w:jc w:val="both"/>
        <w:rPr>
          <w:rFonts w:ascii="Times New Roman" w:eastAsia="MS ??" w:hAnsi="Times New Roman" w:cs="Times New Roman"/>
          <w:sz w:val="24"/>
          <w:szCs w:val="24"/>
        </w:rPr>
      </w:pPr>
    </w:p>
    <w:p w:rsidR="00162BEA" w:rsidRPr="00FC1292" w:rsidRDefault="00162BEA" w:rsidP="004F1E9B">
      <w:pPr>
        <w:shd w:val="clear" w:color="auto" w:fill="C2D69B" w:themeFill="accent3" w:themeFillTint="99"/>
        <w:tabs>
          <w:tab w:val="left" w:pos="360"/>
        </w:tabs>
        <w:suppressAutoHyphens/>
        <w:jc w:val="center"/>
        <w:rPr>
          <w:rFonts w:ascii="Times New Roman" w:eastAsia="MS ??" w:hAnsi="Times New Roman" w:cs="Times New Roman"/>
          <w:b/>
          <w:sz w:val="24"/>
          <w:szCs w:val="24"/>
        </w:rPr>
      </w:pPr>
      <w:bookmarkStart w:id="7" w:name="_Toc239445708"/>
      <w:r w:rsidRPr="00FC1292">
        <w:rPr>
          <w:rFonts w:ascii="Times New Roman" w:eastAsia="MS ??" w:hAnsi="Times New Roman" w:cs="Times New Roman"/>
          <w:b/>
          <w:sz w:val="24"/>
          <w:szCs w:val="24"/>
          <w:lang w:val="en-US"/>
        </w:rPr>
        <w:t xml:space="preserve">VIII. </w:t>
      </w:r>
      <w:r w:rsidRPr="00FC1292">
        <w:rPr>
          <w:rFonts w:ascii="Times New Roman" w:eastAsia="MS ??" w:hAnsi="Times New Roman" w:cs="Times New Roman"/>
          <w:b/>
          <w:sz w:val="24"/>
          <w:szCs w:val="24"/>
        </w:rPr>
        <w:t>СКЛЮЧВАНЕ НА ДОГОВОР</w:t>
      </w:r>
      <w:bookmarkEnd w:id="7"/>
    </w:p>
    <w:p w:rsidR="00162BEA" w:rsidRPr="00FC1292" w:rsidRDefault="00162BEA" w:rsidP="00162BEA">
      <w:pPr>
        <w:tabs>
          <w:tab w:val="left" w:pos="360"/>
        </w:tabs>
        <w:suppressAutoHyphens/>
        <w:jc w:val="both"/>
        <w:rPr>
          <w:rFonts w:ascii="Times New Roman" w:eastAsia="MS ??" w:hAnsi="Times New Roman" w:cs="Times New Roman"/>
          <w:sz w:val="24"/>
          <w:szCs w:val="24"/>
        </w:rPr>
      </w:pPr>
    </w:p>
    <w:p w:rsidR="00430E60" w:rsidRPr="00FC1292" w:rsidRDefault="00430E60" w:rsidP="00162BEA">
      <w:pPr>
        <w:tabs>
          <w:tab w:val="left" w:pos="360"/>
        </w:tabs>
        <w:suppressAutoHyphens/>
        <w:jc w:val="both"/>
        <w:rPr>
          <w:rFonts w:ascii="Times New Roman" w:eastAsia="MS ??" w:hAnsi="Times New Roman" w:cs="Times New Roman"/>
          <w:sz w:val="24"/>
          <w:szCs w:val="24"/>
        </w:rPr>
      </w:pPr>
      <w:r w:rsidRPr="00FC1292">
        <w:rPr>
          <w:rFonts w:ascii="Times New Roman" w:hAnsi="Times New Roman" w:cs="Times New Roman"/>
          <w:sz w:val="24"/>
          <w:szCs w:val="24"/>
        </w:rPr>
        <w:t xml:space="preserve">1. Възложителят сключва писмен договор за обществената поръчка с определения изпълнител </w:t>
      </w:r>
      <w:r w:rsidR="00993F56" w:rsidRPr="00FC1292">
        <w:rPr>
          <w:rFonts w:ascii="Times New Roman" w:hAnsi="Times New Roman" w:cs="Times New Roman"/>
          <w:sz w:val="24"/>
          <w:szCs w:val="24"/>
        </w:rPr>
        <w:t xml:space="preserve">при условията и </w:t>
      </w:r>
      <w:r w:rsidRPr="00FC1292">
        <w:rPr>
          <w:rFonts w:ascii="Times New Roman" w:hAnsi="Times New Roman" w:cs="Times New Roman"/>
          <w:sz w:val="24"/>
          <w:szCs w:val="24"/>
        </w:rPr>
        <w:t>по реда на чл. 112 от ЗОП.</w:t>
      </w:r>
    </w:p>
    <w:p w:rsidR="00162BEA" w:rsidRPr="00FC1292" w:rsidRDefault="00162BEA" w:rsidP="00162BEA">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Възложителят сключва договор с определения за изпълнител  на обществената поръчка  в 30 дневен срок от датата на влизане в сила на решението за определяне на изпълнителя. </w:t>
      </w:r>
      <w:r w:rsidRPr="00FC1292">
        <w:rPr>
          <w:rFonts w:ascii="Times New Roman" w:eastAsia="MS ??" w:hAnsi="Times New Roman" w:cs="Times New Roman"/>
          <w:sz w:val="24"/>
          <w:szCs w:val="24"/>
          <w:u w:val="single"/>
        </w:rPr>
        <w:t>Договорът за обществена поръчка се сключва с участника, определен за изпълнител, който преди подписването му е длъжен да представи документ за внесена/учредена гаранция за изпълнение в посочения от възложителя в настоящата документация размер и съгласно обявените условия (в оригинал).</w:t>
      </w:r>
      <w:r w:rsidRPr="00FC1292">
        <w:rPr>
          <w:rFonts w:ascii="Times New Roman" w:eastAsia="MS ??" w:hAnsi="Times New Roman" w:cs="Times New Roman"/>
          <w:sz w:val="24"/>
          <w:szCs w:val="24"/>
        </w:rPr>
        <w:t xml:space="preserve"> </w:t>
      </w:r>
    </w:p>
    <w:p w:rsidR="00162BEA" w:rsidRPr="00FC1292" w:rsidRDefault="00162BEA" w:rsidP="00162BEA">
      <w:pPr>
        <w:tabs>
          <w:tab w:val="left" w:pos="360"/>
        </w:tabs>
        <w:suppressAutoHyphens/>
        <w:jc w:val="both"/>
        <w:rPr>
          <w:rFonts w:ascii="Times New Roman" w:eastAsia="MS ??" w:hAnsi="Times New Roman" w:cs="Times New Roman"/>
          <w:sz w:val="24"/>
          <w:szCs w:val="24"/>
        </w:rPr>
      </w:pPr>
    </w:p>
    <w:p w:rsidR="00162BEA" w:rsidRPr="00FC1292" w:rsidRDefault="00162BEA" w:rsidP="00162BEA">
      <w:pPr>
        <w:tabs>
          <w:tab w:val="left" w:pos="360"/>
        </w:tabs>
        <w:suppressAutoHyphens/>
        <w:jc w:val="both"/>
        <w:rPr>
          <w:rFonts w:ascii="Times New Roman" w:hAnsi="Times New Roman" w:cs="Times New Roman"/>
          <w:sz w:val="24"/>
          <w:szCs w:val="24"/>
          <w:lang w:eastAsia="ar-SA"/>
        </w:rPr>
      </w:pPr>
      <w:r w:rsidRPr="00FC1292">
        <w:rPr>
          <w:rFonts w:ascii="Times New Roman" w:eastAsia="MS ??" w:hAnsi="Times New Roman" w:cs="Times New Roman"/>
          <w:sz w:val="24"/>
          <w:szCs w:val="24"/>
        </w:rPr>
        <w:t xml:space="preserve">Преди подписване на договора за обществена поръчка избраният за изпълнител участник е длъжен да </w:t>
      </w:r>
      <w:r w:rsidRPr="00FC1292">
        <w:rPr>
          <w:rFonts w:ascii="Times New Roman" w:hAnsi="Times New Roman" w:cs="Times New Roman"/>
          <w:sz w:val="24"/>
          <w:szCs w:val="24"/>
          <w:lang w:eastAsia="ar-SA"/>
        </w:rPr>
        <w:t xml:space="preserve">изпълни задължението по </w:t>
      </w:r>
      <w:hyperlink r:id="rId12" w:history="1">
        <w:r w:rsidRPr="00FC1292">
          <w:rPr>
            <w:rFonts w:ascii="Times New Roman" w:hAnsi="Times New Roman" w:cs="Times New Roman"/>
            <w:sz w:val="24"/>
            <w:szCs w:val="24"/>
            <w:lang w:eastAsia="ar-SA"/>
          </w:rPr>
          <w:t>чл. 67, ал. 6</w:t>
        </w:r>
      </w:hyperlink>
      <w:r w:rsidRPr="00FC1292">
        <w:rPr>
          <w:rFonts w:ascii="Times New Roman" w:hAnsi="Times New Roman" w:cs="Times New Roman"/>
          <w:sz w:val="24"/>
          <w:szCs w:val="24"/>
          <w:lang w:eastAsia="ar-SA"/>
        </w:rPr>
        <w:t xml:space="preserve"> от ЗОП като предостави </w:t>
      </w:r>
      <w:r w:rsidRPr="00FC1292">
        <w:rPr>
          <w:rFonts w:ascii="Times New Roman" w:hAnsi="Times New Roman" w:cs="Times New Roman"/>
          <w:b/>
          <w:sz w:val="24"/>
          <w:szCs w:val="24"/>
          <w:lang w:eastAsia="ar-SA"/>
        </w:rPr>
        <w:t>актуални документи, удостоверяващи липсата на основанията за отстраняване от процедурата</w:t>
      </w:r>
      <w:r w:rsidRPr="00FC1292">
        <w:rPr>
          <w:rFonts w:ascii="Times New Roman" w:hAnsi="Times New Roman" w:cs="Times New Roman"/>
          <w:sz w:val="24"/>
          <w:szCs w:val="24"/>
          <w:lang w:eastAsia="ar-SA"/>
        </w:rPr>
        <w:t xml:space="preserve">, както </w:t>
      </w:r>
      <w:r w:rsidRPr="00FC1292">
        <w:rPr>
          <w:rFonts w:ascii="Times New Roman" w:hAnsi="Times New Roman" w:cs="Times New Roman"/>
          <w:b/>
          <w:sz w:val="24"/>
          <w:szCs w:val="24"/>
          <w:lang w:eastAsia="ar-SA"/>
        </w:rPr>
        <w:t>и съответствието с поставените критерии за подбор</w:t>
      </w:r>
      <w:r w:rsidRPr="00FC1292">
        <w:rPr>
          <w:rFonts w:ascii="Times New Roman" w:hAnsi="Times New Roman" w:cs="Times New Roman"/>
          <w:sz w:val="24"/>
          <w:szCs w:val="24"/>
          <w:lang w:eastAsia="ar-SA"/>
        </w:rPr>
        <w:t>, като документите се представят и за подизпълнителите (чл. 67, ал. 6 във връзка с чл. 66, ал. 2 от ЗОП) и третите лица (чл. 67, ал. 6 във връзка с чл. 65, ал. 4 от ЗОП), ако има такива, с изключение на тези, които са били предоставени или са служебно известни на възложителя, или могат да бъдат осигурени чрез пряк и безплатен достъп до националните бази данни на държавите членки. Когато участникът, избран за изпълнител е чуждестранно лице, той представя съответни документи, издадени от компетентни органи, съгласно  законодателството на държавата, в която същият е установен, при условията на чл. 58, ал. 3-5 от ЗОП;</w:t>
      </w:r>
    </w:p>
    <w:p w:rsidR="00162BEA" w:rsidRPr="00FC1292" w:rsidRDefault="00162BEA" w:rsidP="00162BEA">
      <w:pPr>
        <w:jc w:val="both"/>
        <w:rPr>
          <w:rFonts w:ascii="Times New Roman" w:hAnsi="Times New Roman" w:cs="Times New Roman"/>
          <w:b/>
          <w:sz w:val="24"/>
          <w:szCs w:val="24"/>
          <w:lang w:eastAsia="ar-SA"/>
        </w:rPr>
      </w:pPr>
      <w:r w:rsidRPr="00FC1292">
        <w:rPr>
          <w:rFonts w:ascii="Times New Roman" w:hAnsi="Times New Roman" w:cs="Times New Roman"/>
          <w:b/>
          <w:sz w:val="24"/>
          <w:szCs w:val="24"/>
          <w:lang w:eastAsia="ar-SA"/>
        </w:rPr>
        <w:t xml:space="preserve">За доказване липсата на основания за отстраняване, преди сключване на договора избраният за изпълнител участник следва да представи: </w:t>
      </w:r>
    </w:p>
    <w:p w:rsidR="00162BEA" w:rsidRPr="00FC1292" w:rsidRDefault="00162BEA" w:rsidP="00162BEA">
      <w:pPr>
        <w:tabs>
          <w:tab w:val="left" w:pos="360"/>
        </w:tabs>
        <w:suppressAutoHyphens/>
        <w:ind w:firstLine="567"/>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а) за обстоятелствата по чл. 54, ал.1, т.1 от ЗОП- </w:t>
      </w:r>
      <w:r w:rsidR="00430E60" w:rsidRPr="00FC1292">
        <w:rPr>
          <w:rFonts w:ascii="Times New Roman" w:hAnsi="Times New Roman" w:cs="Times New Roman"/>
          <w:sz w:val="24"/>
          <w:szCs w:val="24"/>
        </w:rPr>
        <w:t>свидетелство за съдимост или еквивалентен документ в зависимост от националното законодателство на представящия го (изисква се само за чуждестранни граждани, за които бюро съдимост към Министерство на правосъдието не може да предостави данни чрез служебна проверка от Възложителя);</w:t>
      </w:r>
      <w:r w:rsidRPr="00FC1292">
        <w:rPr>
          <w:rFonts w:ascii="Times New Roman" w:eastAsia="MS ??" w:hAnsi="Times New Roman" w:cs="Times New Roman"/>
          <w:sz w:val="24"/>
          <w:szCs w:val="24"/>
        </w:rPr>
        <w:t>;</w:t>
      </w:r>
    </w:p>
    <w:p w:rsidR="00162BEA" w:rsidRPr="00FC1292" w:rsidRDefault="00162BEA" w:rsidP="00162BEA">
      <w:pPr>
        <w:tabs>
          <w:tab w:val="left" w:pos="360"/>
        </w:tabs>
        <w:suppressAutoHyphens/>
        <w:ind w:firstLine="567"/>
        <w:jc w:val="both"/>
        <w:rPr>
          <w:rFonts w:ascii="Times New Roman" w:eastAsia="MS ??" w:hAnsi="Times New Roman" w:cs="Times New Roman"/>
          <w:sz w:val="24"/>
          <w:szCs w:val="24"/>
        </w:rPr>
      </w:pPr>
      <w:r w:rsidRPr="00FC1292">
        <w:rPr>
          <w:rFonts w:ascii="Times New Roman" w:eastAsia="MS ??" w:hAnsi="Times New Roman" w:cs="Times New Roman"/>
          <w:sz w:val="24"/>
          <w:szCs w:val="24"/>
        </w:rPr>
        <w:t>б) за обстоятелствата по чл.54, ал.1, т.3 от ЗОП - удостоверение от общината по седалището на възложителя и на участника;</w:t>
      </w:r>
    </w:p>
    <w:p w:rsidR="00162BEA" w:rsidRPr="00FC1292" w:rsidRDefault="00162BEA" w:rsidP="00162BEA">
      <w:pPr>
        <w:tabs>
          <w:tab w:val="left" w:pos="360"/>
        </w:tabs>
        <w:suppressAutoHyphens/>
        <w:ind w:firstLine="567"/>
        <w:jc w:val="both"/>
        <w:rPr>
          <w:rFonts w:ascii="Times New Roman" w:eastAsia="MS ??" w:hAnsi="Times New Roman" w:cs="Times New Roman"/>
          <w:sz w:val="24"/>
          <w:szCs w:val="24"/>
        </w:rPr>
      </w:pPr>
      <w:r w:rsidRPr="00FC1292">
        <w:rPr>
          <w:rFonts w:ascii="Times New Roman" w:eastAsia="MS ??" w:hAnsi="Times New Roman" w:cs="Times New Roman"/>
          <w:sz w:val="24"/>
          <w:szCs w:val="24"/>
        </w:rPr>
        <w:t>в) за обстоятелствата по чл.54, ал.1, т.6 от ЗОП - удостоверение от органите на Изпълнителна агенция ”Главна инспекция на труда”.</w:t>
      </w:r>
    </w:p>
    <w:p w:rsidR="004F1E9B" w:rsidRDefault="00162BEA" w:rsidP="004F1E9B">
      <w:pPr>
        <w:tabs>
          <w:tab w:val="left" w:pos="360"/>
        </w:tabs>
        <w:suppressAutoHyphens/>
        <w:ind w:firstLine="567"/>
        <w:jc w:val="both"/>
        <w:rPr>
          <w:rFonts w:ascii="Times New Roman" w:eastAsia="MS ??" w:hAnsi="Times New Roman" w:cs="Times New Roman"/>
          <w:sz w:val="24"/>
          <w:szCs w:val="24"/>
        </w:rPr>
      </w:pPr>
      <w:r w:rsidRPr="00FC1292">
        <w:rPr>
          <w:rFonts w:ascii="Times New Roman" w:eastAsia="MS ??" w:hAnsi="Times New Roman" w:cs="Times New Roman"/>
          <w:sz w:val="24"/>
          <w:szCs w:val="24"/>
        </w:rPr>
        <w:t>г) регистрация по БУЛСТАТ, когато участникът е обединение, което не е юридическо лице;</w:t>
      </w:r>
    </w:p>
    <w:p w:rsidR="004F1E9B" w:rsidRPr="004F1E9B" w:rsidRDefault="00E258B7" w:rsidP="004F1E9B">
      <w:pPr>
        <w:tabs>
          <w:tab w:val="left" w:pos="360"/>
        </w:tabs>
        <w:suppressAutoHyphens/>
        <w:ind w:firstLine="567"/>
        <w:jc w:val="both"/>
        <w:rPr>
          <w:rFonts w:ascii="Times New Roman" w:hAnsi="Times New Roman" w:cs="Times New Roman"/>
          <w:i/>
          <w:sz w:val="24"/>
          <w:szCs w:val="24"/>
        </w:rPr>
      </w:pPr>
      <w:r w:rsidRPr="004F1E9B">
        <w:rPr>
          <w:rFonts w:ascii="Times New Roman" w:hAnsi="Times New Roman" w:cs="Times New Roman"/>
          <w:i/>
          <w:sz w:val="24"/>
          <w:szCs w:val="24"/>
        </w:rPr>
        <w:t xml:space="preserve">В случай че определеният изпълнител е неперсонифицирано обединение на физически и/или юридически лица, създадено за целите на поръчката, договорът се сключва, след като изпълнителят представи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w:t>
      </w:r>
      <w:r w:rsidR="004F1E9B" w:rsidRPr="004F1E9B">
        <w:rPr>
          <w:rFonts w:ascii="Times New Roman" w:hAnsi="Times New Roman" w:cs="Times New Roman"/>
          <w:i/>
          <w:sz w:val="24"/>
          <w:szCs w:val="24"/>
        </w:rPr>
        <w:t>която обединението е установено.</w:t>
      </w:r>
    </w:p>
    <w:p w:rsidR="00162BEA" w:rsidRPr="004F1E9B" w:rsidRDefault="00162BEA" w:rsidP="004F1E9B">
      <w:pPr>
        <w:tabs>
          <w:tab w:val="left" w:pos="360"/>
        </w:tabs>
        <w:suppressAutoHyphens/>
        <w:ind w:firstLine="567"/>
        <w:jc w:val="both"/>
        <w:rPr>
          <w:rFonts w:ascii="Times New Roman" w:eastAsia="MS ??" w:hAnsi="Times New Roman" w:cs="Times New Roman"/>
          <w:i/>
          <w:sz w:val="24"/>
          <w:szCs w:val="24"/>
        </w:rPr>
      </w:pPr>
      <w:r w:rsidRPr="004F1E9B">
        <w:rPr>
          <w:rFonts w:ascii="Times New Roman" w:hAnsi="Times New Roman" w:cs="Times New Roman"/>
          <w:i/>
          <w:sz w:val="24"/>
          <w:szCs w:val="24"/>
        </w:rPr>
        <w:t>В случай, че информацията за изброените обстоятелства е достъпна чрез публичен безплатен регистър или информацията или достъпът до нея се предоставя от компетентния орган на възложителя по служебен път,  документите не се изискват.</w:t>
      </w:r>
    </w:p>
    <w:p w:rsidR="00162BEA" w:rsidRPr="00FC1292" w:rsidRDefault="00162BEA" w:rsidP="00162BEA">
      <w:pPr>
        <w:jc w:val="both"/>
        <w:rPr>
          <w:rFonts w:ascii="Times New Roman" w:hAnsi="Times New Roman" w:cs="Times New Roman"/>
          <w:sz w:val="24"/>
          <w:szCs w:val="24"/>
        </w:rPr>
      </w:pP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 xml:space="preserve">Документите се представят и за подизпълнителите и третите лица, ако има такива. </w:t>
      </w:r>
    </w:p>
    <w:p w:rsidR="00162BEA" w:rsidRPr="00FC1292" w:rsidRDefault="00162BEA" w:rsidP="00162BEA">
      <w:pPr>
        <w:tabs>
          <w:tab w:val="left" w:pos="360"/>
        </w:tabs>
        <w:suppressAutoHyphens/>
        <w:jc w:val="both"/>
        <w:rPr>
          <w:rFonts w:ascii="Times New Roman" w:eastAsia="MS ??" w:hAnsi="Times New Roman" w:cs="Times New Roman"/>
          <w:sz w:val="24"/>
          <w:szCs w:val="24"/>
        </w:rPr>
      </w:pPr>
    </w:p>
    <w:p w:rsidR="00162BEA" w:rsidRPr="00FC1292" w:rsidRDefault="00162BEA" w:rsidP="00162BEA">
      <w:pPr>
        <w:tabs>
          <w:tab w:val="left" w:pos="360"/>
        </w:tabs>
        <w:suppressAutoHyphens/>
        <w:jc w:val="both"/>
        <w:rPr>
          <w:rFonts w:ascii="Times New Roman" w:eastAsia="MS ??" w:hAnsi="Times New Roman" w:cs="Times New Roman"/>
          <w:i/>
          <w:sz w:val="24"/>
          <w:szCs w:val="24"/>
        </w:rPr>
      </w:pPr>
      <w:r w:rsidRPr="00FC1292">
        <w:rPr>
          <w:rFonts w:ascii="Times New Roman" w:eastAsia="MS ??" w:hAnsi="Times New Roman" w:cs="Times New Roman"/>
          <w:sz w:val="24"/>
          <w:szCs w:val="24"/>
        </w:rPr>
        <w:lastRenderedPageBreak/>
        <w:t>Когато участникът, избран за изпълнител е чуждестранно лице, той представя съответните документи, издадени от компетентен орган съгласно законодателството на държавата, където е установен. В случаите, в които в съответната държава не се издават документи за посочените обстоятелства, участникът представя декларация, ако такава декларация има правно значение за съответната държава.</w:t>
      </w:r>
    </w:p>
    <w:p w:rsidR="00162BEA" w:rsidRPr="00FC1292" w:rsidRDefault="00162BEA" w:rsidP="00162BEA">
      <w:pPr>
        <w:tabs>
          <w:tab w:val="left" w:pos="360"/>
        </w:tabs>
        <w:suppressAutoHyphens/>
        <w:jc w:val="both"/>
        <w:rPr>
          <w:rFonts w:ascii="Times New Roman" w:eastAsia="MS ??" w:hAnsi="Times New Roman" w:cs="Times New Roman"/>
          <w:sz w:val="24"/>
          <w:szCs w:val="24"/>
        </w:rPr>
      </w:pPr>
    </w:p>
    <w:p w:rsidR="00162BEA" w:rsidRPr="00FC1292" w:rsidRDefault="00162BEA" w:rsidP="00162BEA">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В случай, че е заявено ползване на подизпълнители, изпълнението на договора за обществена поръчка не започва преди да бъде представен сключен договор за подизпълнение. Сключването на договор за подизпълнение не освобождава изпълнителя от отговорността му за изпълнение на договора за обществена поръчка.</w:t>
      </w:r>
    </w:p>
    <w:p w:rsidR="00162BEA" w:rsidRPr="00FC1292" w:rsidRDefault="00162BEA"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162BEA" w:rsidRPr="00FC1292" w:rsidRDefault="00162BEA" w:rsidP="00162BEA">
      <w:pPr>
        <w:keepNext/>
        <w:tabs>
          <w:tab w:val="left" w:pos="0"/>
          <w:tab w:val="left" w:pos="142"/>
          <w:tab w:val="left" w:pos="567"/>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162BEA" w:rsidRPr="00FC1292" w:rsidRDefault="00162BEA" w:rsidP="00162BEA">
      <w:pPr>
        <w:numPr>
          <w:ilvl w:val="0"/>
          <w:numId w:val="4"/>
        </w:numPr>
        <w:tabs>
          <w:tab w:val="clear" w:pos="720"/>
          <w:tab w:val="left" w:pos="426"/>
          <w:tab w:val="num" w:pos="567"/>
          <w:tab w:val="right" w:leader="dot" w:pos="8290"/>
        </w:tabs>
        <w:suppressAutoHyphens/>
        <w:ind w:left="0" w:firstLine="360"/>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за новия подизпълнител не са налице основанията за отстраняване </w:t>
      </w:r>
      <w:r w:rsidRPr="00FC1292">
        <w:rPr>
          <w:rFonts w:ascii="Times New Roman" w:hAnsi="Times New Roman" w:cs="Times New Roman"/>
          <w:sz w:val="24"/>
          <w:szCs w:val="24"/>
        </w:rPr>
        <w:t>от</w:t>
      </w:r>
      <w:r w:rsidRPr="00FC1292">
        <w:rPr>
          <w:rFonts w:ascii="Times New Roman" w:hAnsi="Times New Roman" w:cs="Times New Roman"/>
          <w:sz w:val="24"/>
          <w:szCs w:val="24"/>
          <w:lang w:val="ru-RU"/>
        </w:rPr>
        <w:t xml:space="preserve"> процедурата; </w:t>
      </w:r>
    </w:p>
    <w:p w:rsidR="00162BEA" w:rsidRPr="00FC1292" w:rsidRDefault="00162BEA" w:rsidP="00162BEA">
      <w:pPr>
        <w:numPr>
          <w:ilvl w:val="0"/>
          <w:numId w:val="4"/>
        </w:numPr>
        <w:tabs>
          <w:tab w:val="clear" w:pos="720"/>
          <w:tab w:val="left" w:pos="426"/>
          <w:tab w:val="num" w:pos="567"/>
          <w:tab w:val="right" w:leader="dot" w:pos="8290"/>
        </w:tabs>
        <w:suppressAutoHyphens/>
        <w:ind w:left="0" w:firstLine="360"/>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w:t>
      </w:r>
    </w:p>
    <w:p w:rsidR="00162BEA" w:rsidRPr="00FC1292" w:rsidRDefault="00162BEA" w:rsidP="00162BEA">
      <w:pPr>
        <w:tabs>
          <w:tab w:val="left" w:pos="426"/>
          <w:tab w:val="right" w:leader="dot" w:pos="8290"/>
        </w:tabs>
        <w:suppressAutoHyphens/>
        <w:jc w:val="both"/>
        <w:rPr>
          <w:rFonts w:ascii="Times New Roman" w:hAnsi="Times New Roman" w:cs="Times New Roman"/>
          <w:sz w:val="24"/>
          <w:szCs w:val="24"/>
          <w:lang w:val="ru-RU"/>
        </w:rPr>
      </w:pPr>
      <w:r w:rsidRPr="00FC1292">
        <w:rPr>
          <w:rFonts w:ascii="Times New Roman" w:hAnsi="Times New Roman" w:cs="Times New Roman"/>
          <w:sz w:val="24"/>
          <w:szCs w:val="24"/>
          <w:lang w:val="ru-RU"/>
        </w:rPr>
        <w:t>Договор се сключва  в съответствие с предложения проект на договор, допълнен с предложенията в офертата  на участника, определен за изпълнител.</w:t>
      </w:r>
    </w:p>
    <w:p w:rsidR="00162BEA" w:rsidRPr="00FC1292" w:rsidRDefault="00162BEA" w:rsidP="00162BEA">
      <w:pPr>
        <w:tabs>
          <w:tab w:val="left" w:pos="567"/>
          <w:tab w:val="left" w:pos="1134"/>
        </w:tabs>
        <w:jc w:val="center"/>
        <w:rPr>
          <w:rFonts w:ascii="Times New Roman" w:eastAsia="MS ??" w:hAnsi="Times New Roman" w:cs="Times New Roman"/>
          <w:b/>
          <w:sz w:val="24"/>
          <w:szCs w:val="24"/>
        </w:rPr>
      </w:pPr>
    </w:p>
    <w:p w:rsidR="00162BEA" w:rsidRPr="00FC1292" w:rsidRDefault="00E258B7" w:rsidP="00E258B7">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Възложителят не сключва договор, когато участникът, класиран на първо място: - откаже да сключи договор; - не изпълни някое от условията на чл.112, ал. 1 от ЗОП, или - не докаже, че не са налице основания за отстраняване от процедурата.</w:t>
      </w:r>
    </w:p>
    <w:p w:rsidR="00814990" w:rsidRPr="00FC1292" w:rsidRDefault="00814990" w:rsidP="00E258B7">
      <w:pPr>
        <w:tabs>
          <w:tab w:val="left" w:pos="567"/>
          <w:tab w:val="left" w:pos="1134"/>
        </w:tabs>
        <w:jc w:val="both"/>
        <w:rPr>
          <w:rFonts w:ascii="Times New Roman" w:hAnsi="Times New Roman" w:cs="Times New Roman"/>
          <w:sz w:val="24"/>
          <w:szCs w:val="24"/>
        </w:rPr>
      </w:pPr>
    </w:p>
    <w:p w:rsidR="00814990" w:rsidRPr="00FC1292" w:rsidRDefault="00814990" w:rsidP="00E258B7">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 xml:space="preserve">Договора за обществената поръчка, може да бъде изменян, само при условията на чл.116 от ЗОП и ограниченията на </w:t>
      </w:r>
      <w:r w:rsidR="0013791E" w:rsidRPr="00FC1292">
        <w:rPr>
          <w:rFonts w:ascii="Times New Roman" w:hAnsi="Times New Roman" w:cs="Times New Roman"/>
          <w:sz w:val="24"/>
          <w:szCs w:val="24"/>
        </w:rPr>
        <w:t xml:space="preserve">финансиращата програма ОП”ОС” 2014-2020, в Заповед № РД-ОП-97/28.09.2018 год., и Условията за изпълнение на одобрен проект по процедура </w:t>
      </w:r>
      <w:r w:rsidR="0013791E" w:rsidRPr="00FC1292">
        <w:rPr>
          <w:rFonts w:ascii="Times New Roman" w:hAnsi="Times New Roman" w:cs="Times New Roman"/>
          <w:b/>
          <w:sz w:val="24"/>
          <w:szCs w:val="24"/>
        </w:rPr>
        <w:t>„</w:t>
      </w:r>
      <w:r w:rsidR="0013791E" w:rsidRPr="00FC1292">
        <w:rPr>
          <w:rFonts w:ascii="Times New Roman" w:hAnsi="Times New Roman" w:cs="Times New Roman"/>
          <w:sz w:val="24"/>
          <w:szCs w:val="24"/>
          <w:shd w:val="clear" w:color="auto" w:fill="FFFFFF"/>
        </w:rPr>
        <w:t>Подобряване на природозащитното състояние на видове и типове природни местообитания на територията на мрежата Натура 2000, попадащи в национални паркове, природни паркове и поддържани резервати“ по Оперативна програма „Околна среда 2014-2020“.</w:t>
      </w:r>
    </w:p>
    <w:p w:rsidR="00346A4E" w:rsidRPr="00FC1292" w:rsidRDefault="00346A4E" w:rsidP="00E258B7">
      <w:pPr>
        <w:tabs>
          <w:tab w:val="left" w:pos="567"/>
          <w:tab w:val="left" w:pos="1134"/>
        </w:tabs>
        <w:jc w:val="both"/>
        <w:rPr>
          <w:rFonts w:ascii="Times New Roman" w:hAnsi="Times New Roman" w:cs="Times New Roman"/>
          <w:sz w:val="24"/>
          <w:szCs w:val="24"/>
        </w:rPr>
      </w:pPr>
    </w:p>
    <w:p w:rsidR="00E258B7" w:rsidRPr="004F1E9B" w:rsidRDefault="00E258B7" w:rsidP="00E258B7">
      <w:pPr>
        <w:tabs>
          <w:tab w:val="left" w:pos="567"/>
          <w:tab w:val="left" w:pos="1134"/>
        </w:tabs>
        <w:jc w:val="both"/>
        <w:rPr>
          <w:rFonts w:ascii="Times New Roman" w:hAnsi="Times New Roman" w:cs="Times New Roman"/>
          <w:b/>
          <w:sz w:val="24"/>
          <w:szCs w:val="24"/>
        </w:rPr>
      </w:pPr>
      <w:r w:rsidRPr="004F1E9B">
        <w:rPr>
          <w:rFonts w:ascii="Times New Roman" w:hAnsi="Times New Roman" w:cs="Times New Roman"/>
          <w:b/>
          <w:sz w:val="24"/>
          <w:szCs w:val="24"/>
        </w:rPr>
        <w:t>ОБЖАЛВАНЕ</w:t>
      </w:r>
    </w:p>
    <w:p w:rsidR="00E258B7" w:rsidRPr="00FC1292" w:rsidRDefault="00E258B7" w:rsidP="00E258B7">
      <w:pPr>
        <w:tabs>
          <w:tab w:val="left" w:pos="567"/>
          <w:tab w:val="left" w:pos="1134"/>
        </w:tabs>
        <w:jc w:val="both"/>
        <w:rPr>
          <w:rFonts w:ascii="Times New Roman" w:eastAsia="MS ??" w:hAnsi="Times New Roman" w:cs="Times New Roman"/>
          <w:b/>
          <w:sz w:val="24"/>
          <w:szCs w:val="24"/>
          <w:lang w:val="en-US"/>
        </w:rPr>
      </w:pPr>
      <w:r w:rsidRPr="00FC1292">
        <w:rPr>
          <w:rFonts w:ascii="Times New Roman" w:hAnsi="Times New Roman" w:cs="Times New Roman"/>
          <w:sz w:val="24"/>
          <w:szCs w:val="24"/>
        </w:rPr>
        <w:t>Всяко решение на възложителя в процедурата за възлагане на обществената поръчка подлежи на обжалване относно неговата законосъобразност пред Комисията за защита на конкуренцията. На обжалване подлежи също всяко действие или бездействие на възложителя, с което се възпрепятства достъпът или участието на лица в процедурата. Жалба може да се подава в 10-дневен срок от изтичането на срока по чл. 179 - срещу решението за откриване на процедурата и/или решението за одобряване на обявлението за изменение или за допълнителна информация, а по чл. 196, ал. 5 може да се подава в 10- дневен срок от уведомяване за съответното действие, а ако лицето не е уведомено, както и при бездействие - от датата, на която е изтекъл срокът за извършване на съответното действие. Жалба се подава на български език едновременно до Комисията за защита на конкуренцията и до възложителя, чието решение, действие или бездействие се обжалва.</w:t>
      </w:r>
    </w:p>
    <w:p w:rsidR="00162BEA" w:rsidRPr="00FC1292" w:rsidRDefault="00162BEA" w:rsidP="00162BEA">
      <w:pPr>
        <w:tabs>
          <w:tab w:val="left" w:pos="567"/>
          <w:tab w:val="left" w:pos="1134"/>
        </w:tabs>
        <w:jc w:val="center"/>
        <w:rPr>
          <w:rFonts w:ascii="Times New Roman" w:eastAsia="MS ??" w:hAnsi="Times New Roman" w:cs="Times New Roman"/>
          <w:b/>
          <w:sz w:val="24"/>
          <w:szCs w:val="24"/>
          <w:lang w:val="en-US"/>
        </w:rPr>
      </w:pPr>
    </w:p>
    <w:p w:rsidR="00162BEA" w:rsidRPr="00FC1292" w:rsidRDefault="00162BEA" w:rsidP="004F1E9B">
      <w:pPr>
        <w:shd w:val="clear" w:color="auto" w:fill="C2D69B" w:themeFill="accent3" w:themeFillTint="99"/>
        <w:tabs>
          <w:tab w:val="left" w:pos="567"/>
          <w:tab w:val="left" w:pos="1134"/>
        </w:tabs>
        <w:jc w:val="center"/>
        <w:rPr>
          <w:rFonts w:ascii="Times New Roman" w:eastAsia="MS ??" w:hAnsi="Times New Roman" w:cs="Times New Roman"/>
          <w:b/>
          <w:sz w:val="24"/>
          <w:szCs w:val="24"/>
        </w:rPr>
      </w:pPr>
      <w:r w:rsidRPr="00FC1292">
        <w:rPr>
          <w:rFonts w:ascii="Times New Roman" w:eastAsia="MS ??" w:hAnsi="Times New Roman" w:cs="Times New Roman"/>
          <w:b/>
          <w:sz w:val="24"/>
          <w:szCs w:val="24"/>
          <w:lang w:val="en-US"/>
        </w:rPr>
        <w:t xml:space="preserve">IX. </w:t>
      </w:r>
      <w:r w:rsidRPr="00FC1292">
        <w:rPr>
          <w:rFonts w:ascii="Times New Roman" w:eastAsia="MS ??" w:hAnsi="Times New Roman" w:cs="Times New Roman"/>
          <w:b/>
          <w:sz w:val="24"/>
          <w:szCs w:val="24"/>
        </w:rPr>
        <w:t>ГАРАНЦИЯ ЗА ИЗПЪЛНЕНИЕ</w:t>
      </w:r>
    </w:p>
    <w:p w:rsidR="0013791E" w:rsidRPr="00723841"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 xml:space="preserve">1.Гаранцията за изпълнение на договора е в размер на 2 (два) % от стойността на договора без ДДС. Гаранцията за изпълнение на договора може да се представи под формата на банкова гаранция по образец на банката, която я издава, при условие че в гаранцията са вписани условията на възложителя или застраховка, която обезпечава изпълнението чрез покритие на отговорността на Изпълнителя или парична сума, преведена по банкова сметка на </w:t>
      </w:r>
    </w:p>
    <w:p w:rsidR="0013791E" w:rsidRPr="00723841" w:rsidRDefault="0013791E"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РИОСВ –</w:t>
      </w:r>
      <w:r w:rsidR="00D42D65">
        <w:rPr>
          <w:rFonts w:ascii="Times New Roman" w:hAnsi="Times New Roman" w:cs="Times New Roman"/>
          <w:sz w:val="24"/>
          <w:szCs w:val="24"/>
          <w:lang w:val="en-US"/>
        </w:rPr>
        <w:t xml:space="preserve"> </w:t>
      </w:r>
      <w:r w:rsidRPr="00723841">
        <w:rPr>
          <w:rFonts w:ascii="Times New Roman" w:hAnsi="Times New Roman" w:cs="Times New Roman"/>
          <w:sz w:val="24"/>
          <w:szCs w:val="24"/>
        </w:rPr>
        <w:t>София</w:t>
      </w:r>
      <w:r w:rsidR="00E258B7" w:rsidRPr="00723841">
        <w:rPr>
          <w:rFonts w:ascii="Times New Roman" w:hAnsi="Times New Roman" w:cs="Times New Roman"/>
          <w:sz w:val="24"/>
          <w:szCs w:val="24"/>
        </w:rPr>
        <w:t xml:space="preserve">: </w:t>
      </w:r>
    </w:p>
    <w:p w:rsidR="00723841"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 xml:space="preserve">IBAN: </w:t>
      </w:r>
      <w:r w:rsidR="0013791E" w:rsidRPr="00723841">
        <w:rPr>
          <w:rFonts w:ascii="Times New Roman" w:hAnsi="Times New Roman" w:cs="Times New Roman"/>
          <w:sz w:val="24"/>
          <w:szCs w:val="24"/>
        </w:rPr>
        <w:t>……………………….;</w:t>
      </w:r>
      <w:r w:rsidRPr="00723841">
        <w:rPr>
          <w:rFonts w:ascii="Times New Roman" w:hAnsi="Times New Roman" w:cs="Times New Roman"/>
          <w:sz w:val="24"/>
          <w:szCs w:val="24"/>
        </w:rPr>
        <w:t xml:space="preserve"> </w:t>
      </w:r>
    </w:p>
    <w:p w:rsidR="00723841"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BIC:</w:t>
      </w:r>
      <w:r w:rsidR="0013791E" w:rsidRPr="00723841">
        <w:rPr>
          <w:rFonts w:ascii="Times New Roman" w:hAnsi="Times New Roman" w:cs="Times New Roman"/>
          <w:sz w:val="24"/>
          <w:szCs w:val="24"/>
        </w:rPr>
        <w:t>……………………</w:t>
      </w:r>
      <w:r w:rsidRPr="00723841">
        <w:rPr>
          <w:rFonts w:ascii="Times New Roman" w:hAnsi="Times New Roman" w:cs="Times New Roman"/>
          <w:sz w:val="24"/>
          <w:szCs w:val="24"/>
        </w:rPr>
        <w:t xml:space="preserve"> - </w:t>
      </w:r>
      <w:r w:rsidR="0013791E" w:rsidRPr="00723841">
        <w:rPr>
          <w:rFonts w:ascii="Times New Roman" w:hAnsi="Times New Roman" w:cs="Times New Roman"/>
          <w:sz w:val="24"/>
          <w:szCs w:val="24"/>
        </w:rPr>
        <w:t>………………..</w:t>
      </w:r>
    </w:p>
    <w:p w:rsidR="00E258B7" w:rsidRPr="00723841" w:rsidRDefault="0013791E"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банка</w:t>
      </w:r>
      <w:r w:rsidR="00E258B7" w:rsidRPr="00723841">
        <w:rPr>
          <w:rFonts w:ascii="Times New Roman" w:hAnsi="Times New Roman" w:cs="Times New Roman"/>
          <w:sz w:val="24"/>
          <w:szCs w:val="24"/>
        </w:rPr>
        <w:t>, клон</w:t>
      </w:r>
      <w:r w:rsidRPr="00723841">
        <w:rPr>
          <w:rFonts w:ascii="Times New Roman" w:hAnsi="Times New Roman" w:cs="Times New Roman"/>
          <w:sz w:val="24"/>
          <w:szCs w:val="24"/>
        </w:rPr>
        <w:t>………………………</w:t>
      </w:r>
      <w:r w:rsidR="00E258B7" w:rsidRPr="00723841">
        <w:rPr>
          <w:rFonts w:ascii="Times New Roman" w:hAnsi="Times New Roman" w:cs="Times New Roman"/>
          <w:sz w:val="24"/>
          <w:szCs w:val="24"/>
        </w:rPr>
        <w:t xml:space="preserve">.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ab/>
        <w:t>Участникът сам избира формата на гаранцията за изпълнение на договора. Участникът,</w:t>
      </w:r>
      <w:r w:rsidRPr="00FC1292">
        <w:rPr>
          <w:rFonts w:ascii="Times New Roman" w:hAnsi="Times New Roman" w:cs="Times New Roman"/>
          <w:sz w:val="24"/>
          <w:szCs w:val="24"/>
        </w:rPr>
        <w:t xml:space="preserve"> определен за изпълнител на обществената поръчка, представя оригинал на банковата гаранция или оригинал на застраховка (или нотариално заверен препис) или оригинали на платежния документ за преведена по банков път гаранция за изпълнение на договора или копие/извлечение на документ за извършено плащане чрез интернет (онлайн) банкиране, преди подписването на самия договор. Гаранцията за изпълнение, преведена по банков път, следва да е постъпила реално в банковата сметка на Възложителя не по-късно от датата на сключване на договора за обществената поръчка.</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Условията и сроковете за задържане или освобождаване на гаранцията за изпълнение се уреждат в договора за възлагане на обществената поръчка.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Когато избраният изпълнител в настоящата процедура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за изпълнение.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Гаранцията (чрез паричен превод или банкова гаранция) може да се предостави от името на изпълнителя за сметка на трето лице – гарант.</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Банковата гаранция за изпълнение или застраховката за обезпечаване на задълженията на изпълнителя следва да съдържат минимум следните текстове: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„1. Банката/застрахователното дружество се задължава неотменимо и безусловно да заплати по посочена от възложителя банкова сметка, сумата от ................... /....................../ лв, при първо писмено искане на възложителя, деклариращо че изпълнителят „......................................................................” не е изпълнил някое от договорните си задължения.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2. Плащането ще бъде извършено без възражения или съдебни процедури от какъвто и да било вид, веднага след получаване на Вашето надлежно подписано и подпечатано писмено искане за плащане, удостоверяващо, че е налице основание за упражняване правата по банковата гаранция/застрахователната полица, съгласно ЗОП или документацията за участие.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3. Настоящата гаранция/застраховка влиза в сила от .................................. година /датата на сключване на договора/ и е валидна до ............................................. година.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Вашето писмено искане за плащане, заедно с Вашето потвърждение, следва да ни бъдат представени най-късно до ………………. часа на посочената дата. След този ден и час действието на настоящата гаранция/застраховка автоматично се прекратява, независимо от това дали настоящият документ ни е върнат или не.” </w:t>
      </w:r>
    </w:p>
    <w:p w:rsidR="00E258B7" w:rsidRPr="00FC1292" w:rsidRDefault="00E258B7" w:rsidP="0013791E">
      <w:pPr>
        <w:tabs>
          <w:tab w:val="left" w:pos="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ab/>
        <w:t>При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е посочен като трето ползващо лице по тази застраховка.</w:t>
      </w:r>
    </w:p>
    <w:p w:rsidR="00162BEA" w:rsidRPr="00FC1292" w:rsidRDefault="004F1E9B" w:rsidP="00162BEA">
      <w:pPr>
        <w:tabs>
          <w:tab w:val="left" w:pos="0"/>
          <w:tab w:val="left" w:pos="142"/>
        </w:tabs>
        <w:suppressAutoHyphens/>
        <w:jc w:val="both"/>
        <w:rPr>
          <w:rFonts w:ascii="Times New Roman" w:eastAsia="MS ??" w:hAnsi="Times New Roman" w:cs="Times New Roman"/>
          <w:sz w:val="24"/>
          <w:szCs w:val="24"/>
        </w:rPr>
      </w:pPr>
      <w:r>
        <w:rPr>
          <w:rFonts w:ascii="Times New Roman" w:eastAsia="MS ??" w:hAnsi="Times New Roman" w:cs="Times New Roman"/>
          <w:sz w:val="24"/>
          <w:szCs w:val="24"/>
        </w:rPr>
        <w:lastRenderedPageBreak/>
        <w:tab/>
      </w:r>
      <w:r w:rsidR="00162BEA" w:rsidRPr="00FC1292">
        <w:rPr>
          <w:rFonts w:ascii="Times New Roman" w:eastAsia="MS ??" w:hAnsi="Times New Roman" w:cs="Times New Roman"/>
          <w:sz w:val="24"/>
          <w:szCs w:val="24"/>
        </w:rPr>
        <w:t>Банковите разходи по откриването на банкови гаранции са за сметка на изпълнителя. Изпълнителят трябва да предвиди и заплати своите такси по откриване и обслужване на гаранцията така, че размерът на получената от Възложителя гаранция да не бъде по-малък от определения в настоящата процедура. Възложителят освобождава гаранци</w:t>
      </w:r>
      <w:r w:rsidR="00723841">
        <w:rPr>
          <w:rFonts w:ascii="Times New Roman" w:eastAsia="MS ??" w:hAnsi="Times New Roman" w:cs="Times New Roman"/>
          <w:sz w:val="24"/>
          <w:szCs w:val="24"/>
        </w:rPr>
        <w:t>ята</w:t>
      </w:r>
      <w:r w:rsidR="00162BEA" w:rsidRPr="00FC1292">
        <w:rPr>
          <w:rFonts w:ascii="Times New Roman" w:eastAsia="MS ??" w:hAnsi="Times New Roman" w:cs="Times New Roman"/>
          <w:sz w:val="24"/>
          <w:szCs w:val="24"/>
        </w:rPr>
        <w:t xml:space="preserve"> без да дължи лихви за периода, през който средствата законно са престояли при него.</w:t>
      </w:r>
    </w:p>
    <w:p w:rsidR="00162BEA" w:rsidRPr="00FC1292" w:rsidRDefault="00162BEA" w:rsidP="00162BEA">
      <w:pPr>
        <w:tabs>
          <w:tab w:val="left" w:pos="0"/>
          <w:tab w:val="left" w:pos="142"/>
        </w:tabs>
        <w:suppressAutoHyphens/>
        <w:jc w:val="center"/>
        <w:rPr>
          <w:rFonts w:ascii="Times New Roman" w:eastAsia="MS ??" w:hAnsi="Times New Roman" w:cs="Times New Roman"/>
          <w:sz w:val="24"/>
          <w:szCs w:val="24"/>
        </w:rPr>
      </w:pPr>
    </w:p>
    <w:p w:rsidR="00162BEA" w:rsidRPr="00FC1292" w:rsidRDefault="00162BEA" w:rsidP="004F1E9B">
      <w:pPr>
        <w:shd w:val="clear" w:color="auto" w:fill="C2D69B" w:themeFill="accent3" w:themeFillTint="99"/>
        <w:tabs>
          <w:tab w:val="left" w:pos="0"/>
          <w:tab w:val="left" w:pos="142"/>
        </w:tabs>
        <w:suppressAutoHyphens/>
        <w:ind w:firstLine="426"/>
        <w:jc w:val="center"/>
        <w:rPr>
          <w:rFonts w:ascii="Times New Roman" w:eastAsia="MS ??" w:hAnsi="Times New Roman" w:cs="Times New Roman"/>
          <w:sz w:val="24"/>
          <w:szCs w:val="24"/>
        </w:rPr>
      </w:pPr>
      <w:r w:rsidRPr="00FC1292">
        <w:rPr>
          <w:rFonts w:ascii="Times New Roman" w:eastAsia="MS ??" w:hAnsi="Times New Roman" w:cs="Times New Roman"/>
          <w:b/>
          <w:sz w:val="24"/>
          <w:szCs w:val="24"/>
          <w:lang w:val="en-US"/>
        </w:rPr>
        <w:t xml:space="preserve">X. </w:t>
      </w:r>
      <w:r w:rsidRPr="00FC1292">
        <w:rPr>
          <w:rFonts w:ascii="Times New Roman" w:eastAsia="MS ??" w:hAnsi="Times New Roman" w:cs="Times New Roman"/>
          <w:b/>
          <w:sz w:val="24"/>
          <w:szCs w:val="24"/>
        </w:rPr>
        <w:t>НАЧИН НА ПЛАЩАНЕ ПО ДОГОВОРА</w:t>
      </w:r>
    </w:p>
    <w:p w:rsidR="00162BEA" w:rsidRPr="00FC1292" w:rsidRDefault="00162BEA" w:rsidP="00162BEA">
      <w:pPr>
        <w:tabs>
          <w:tab w:val="left" w:pos="360"/>
        </w:tabs>
        <w:suppressAutoHyphens/>
        <w:ind w:firstLine="567"/>
        <w:jc w:val="both"/>
        <w:rPr>
          <w:rFonts w:ascii="Times New Roman" w:eastAsia="MS ??" w:hAnsi="Times New Roman" w:cs="Times New Roman"/>
          <w:b/>
          <w:sz w:val="24"/>
          <w:szCs w:val="24"/>
        </w:rPr>
      </w:pPr>
    </w:p>
    <w:p w:rsidR="00162BEA" w:rsidRPr="00FC1292" w:rsidRDefault="001E63B2" w:rsidP="00162BEA">
      <w:pPr>
        <w:tabs>
          <w:tab w:val="left" w:pos="0"/>
          <w:tab w:val="left" w:pos="142"/>
        </w:tabs>
        <w:suppressAutoHyphens/>
        <w:jc w:val="both"/>
        <w:rPr>
          <w:rFonts w:ascii="Times New Roman" w:hAnsi="Times New Roman" w:cs="Times New Roman"/>
          <w:sz w:val="24"/>
          <w:szCs w:val="24"/>
        </w:rPr>
      </w:pPr>
      <w:r w:rsidRPr="00FC1292">
        <w:rPr>
          <w:rFonts w:ascii="Times New Roman" w:hAnsi="Times New Roman" w:cs="Times New Roman"/>
          <w:sz w:val="24"/>
          <w:szCs w:val="24"/>
        </w:rPr>
        <w:t>Условията и начините за извършване на плащания по изпълнението на договора са посочени в проекта на договор. Възложителят прилага директни разплащания с подизпълнители (при наличие на такива), които изпълняват части от настоящата поръчка, които могат да бъдат предадени на изпълнителя или на възложителя като отделни обекти при условията на чл. 66, ал. 4-7 от ЗОП.</w:t>
      </w:r>
    </w:p>
    <w:p w:rsidR="00162BEA" w:rsidRPr="00FC1292" w:rsidRDefault="00162BEA" w:rsidP="00162BEA">
      <w:pPr>
        <w:tabs>
          <w:tab w:val="left" w:pos="0"/>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Неразделна част от настоящата документация е Техническата спецификация на Възложителя и проекта на договор.</w:t>
      </w:r>
    </w:p>
    <w:p w:rsidR="004F1E9B" w:rsidRDefault="004F1E9B" w:rsidP="00162BEA">
      <w:pPr>
        <w:tabs>
          <w:tab w:val="left" w:pos="0"/>
          <w:tab w:val="left" w:pos="142"/>
        </w:tabs>
        <w:suppressAutoHyphens/>
        <w:jc w:val="both"/>
        <w:rPr>
          <w:rFonts w:ascii="Times New Roman" w:eastAsia="MS ??" w:hAnsi="Times New Roman" w:cs="Times New Roman"/>
          <w:sz w:val="24"/>
          <w:szCs w:val="24"/>
        </w:rPr>
      </w:pPr>
    </w:p>
    <w:p w:rsidR="005F43F4" w:rsidRPr="00FC1292" w:rsidRDefault="00162BEA" w:rsidP="004F1E9B">
      <w:pPr>
        <w:tabs>
          <w:tab w:val="left" w:pos="0"/>
          <w:tab w:val="left" w:pos="142"/>
        </w:tabs>
        <w:suppressAutoHyphens/>
        <w:jc w:val="both"/>
        <w:rPr>
          <w:rFonts w:ascii="Times New Roman" w:hAnsi="Times New Roman" w:cs="Times New Roman"/>
          <w:sz w:val="24"/>
          <w:szCs w:val="24"/>
        </w:rPr>
      </w:pPr>
      <w:r w:rsidRPr="00FC1292">
        <w:rPr>
          <w:rFonts w:ascii="Times New Roman" w:eastAsia="MS ??" w:hAnsi="Times New Roman" w:cs="Times New Roman"/>
          <w:sz w:val="24"/>
          <w:szCs w:val="24"/>
        </w:rPr>
        <w:t>Приложения: Техническата спецификация на Възложителя и проект на договор.</w:t>
      </w:r>
    </w:p>
    <w:sectPr w:rsidR="005F43F4" w:rsidRPr="00FC1292" w:rsidSect="00DF12FA">
      <w:headerReference w:type="even" r:id="rId13"/>
      <w:headerReference w:type="default" r:id="rId14"/>
      <w:footerReference w:type="even" r:id="rId15"/>
      <w:footerReference w:type="default" r:id="rId16"/>
      <w:headerReference w:type="first" r:id="rId17"/>
      <w:footerReference w:type="first" r:id="rId18"/>
      <w:pgSz w:w="11906" w:h="16838"/>
      <w:pgMar w:top="1417" w:right="707" w:bottom="1417" w:left="1417" w:header="708" w:footer="23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33C" w:rsidRDefault="0006133C" w:rsidP="00162BEA">
      <w:r>
        <w:separator/>
      </w:r>
    </w:p>
  </w:endnote>
  <w:endnote w:type="continuationSeparator" w:id="0">
    <w:p w:rsidR="0006133C" w:rsidRDefault="0006133C" w:rsidP="00162B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33C" w:rsidRDefault="00AC279D" w:rsidP="008D7A31">
    <w:pPr>
      <w:pStyle w:val="a7"/>
      <w:framePr w:wrap="around" w:vAnchor="text" w:hAnchor="margin" w:xAlign="right" w:y="1"/>
      <w:rPr>
        <w:rStyle w:val="a9"/>
      </w:rPr>
    </w:pPr>
    <w:r>
      <w:rPr>
        <w:rStyle w:val="a9"/>
      </w:rPr>
      <w:fldChar w:fldCharType="begin"/>
    </w:r>
    <w:r w:rsidR="0006133C">
      <w:rPr>
        <w:rStyle w:val="a9"/>
      </w:rPr>
      <w:instrText xml:space="preserve">PAGE  </w:instrText>
    </w:r>
    <w:r>
      <w:rPr>
        <w:rStyle w:val="a9"/>
      </w:rPr>
      <w:fldChar w:fldCharType="end"/>
    </w:r>
  </w:p>
  <w:p w:rsidR="0006133C" w:rsidRDefault="0006133C" w:rsidP="008D7A3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33C" w:rsidRDefault="00AC279D" w:rsidP="008D7A31">
    <w:pPr>
      <w:pStyle w:val="a7"/>
      <w:framePr w:wrap="around" w:vAnchor="text" w:hAnchor="margin" w:xAlign="right" w:y="1"/>
      <w:rPr>
        <w:rStyle w:val="a9"/>
      </w:rPr>
    </w:pPr>
    <w:r>
      <w:rPr>
        <w:rStyle w:val="a9"/>
      </w:rPr>
      <w:fldChar w:fldCharType="begin"/>
    </w:r>
    <w:r w:rsidR="0006133C">
      <w:rPr>
        <w:rStyle w:val="a9"/>
      </w:rPr>
      <w:instrText xml:space="preserve">PAGE  </w:instrText>
    </w:r>
    <w:r>
      <w:rPr>
        <w:rStyle w:val="a9"/>
      </w:rPr>
      <w:fldChar w:fldCharType="separate"/>
    </w:r>
    <w:r w:rsidR="00742BFF">
      <w:rPr>
        <w:rStyle w:val="a9"/>
        <w:noProof/>
      </w:rPr>
      <w:t>12</w:t>
    </w:r>
    <w:r>
      <w:rPr>
        <w:rStyle w:val="a9"/>
      </w:rPr>
      <w:fldChar w:fldCharType="end"/>
    </w:r>
  </w:p>
  <w:p w:rsidR="00352357" w:rsidRPr="003F5ED9" w:rsidRDefault="00352357" w:rsidP="00352357">
    <w:pPr>
      <w:pStyle w:val="a7"/>
      <w:jc w:val="center"/>
      <w:rPr>
        <w:rFonts w:ascii="Times New Roman" w:hAnsi="Times New Roman" w:cs="Times New Roman"/>
        <w:i/>
        <w:iCs/>
        <w:sz w:val="20"/>
        <w:szCs w:val="20"/>
      </w:rPr>
    </w:pPr>
    <w:bookmarkStart w:id="8" w:name="_GoBack"/>
    <w:r w:rsidRPr="003F5ED9">
      <w:rPr>
        <w:rFonts w:ascii="Times New Roman" w:hAnsi="Times New Roman" w:cs="Times New Roman"/>
        <w:i/>
        <w:iCs/>
        <w:sz w:val="20"/>
        <w:szCs w:val="20"/>
      </w:rPr>
      <w:t xml:space="preserve">Проект: </w:t>
    </w:r>
    <w:r w:rsidRPr="003F5ED9">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F5ED9">
      <w:rPr>
        <w:rFonts w:ascii="Times New Roman" w:hAnsi="Times New Roman" w:cs="Times New Roman"/>
        <w:i/>
        <w:iCs/>
        <w:sz w:val="20"/>
        <w:szCs w:val="20"/>
      </w:rPr>
      <w:t>финансиран чрез Запове</w:t>
    </w:r>
    <w:r w:rsidR="0009662A" w:rsidRPr="003F5ED9">
      <w:rPr>
        <w:rFonts w:ascii="Times New Roman" w:hAnsi="Times New Roman" w:cs="Times New Roman"/>
        <w:i/>
        <w:iCs/>
        <w:sz w:val="20"/>
        <w:szCs w:val="20"/>
      </w:rPr>
      <w:t>д за БФП №РД-ОП-97/28.09.2018г. и номер от ИСУН</w:t>
    </w:r>
    <w:r w:rsidR="0009662A" w:rsidRPr="003F5ED9">
      <w:rPr>
        <w:rFonts w:ascii="Arial Narrow" w:hAnsi="Arial Narrow"/>
        <w:b/>
        <w:kern w:val="36"/>
        <w:sz w:val="24"/>
        <w:szCs w:val="24"/>
      </w:rPr>
      <w:t xml:space="preserve"> </w:t>
    </w:r>
    <w:r w:rsidR="0009662A" w:rsidRPr="003F5ED9">
      <w:rPr>
        <w:rFonts w:ascii="Times New Roman" w:hAnsi="Times New Roman" w:cs="Times New Roman"/>
        <w:i/>
        <w:kern w:val="36"/>
        <w:sz w:val="20"/>
        <w:szCs w:val="20"/>
      </w:rPr>
      <w:t>BG16M1OP002-3.007-0008-C01</w:t>
    </w:r>
    <w:r w:rsidR="0009662A" w:rsidRPr="003F5ED9">
      <w:rPr>
        <w:rFonts w:ascii="Times New Roman" w:hAnsi="Times New Roman" w:cs="Times New Roman"/>
        <w:i/>
        <w:iCs/>
        <w:sz w:val="20"/>
        <w:szCs w:val="20"/>
      </w:rPr>
      <w:t xml:space="preserve"> </w:t>
    </w:r>
    <w:r w:rsidRPr="003F5ED9">
      <w:rPr>
        <w:rFonts w:ascii="Times New Roman" w:hAnsi="Times New Roman" w:cs="Times New Roman"/>
        <w:i/>
        <w:iCs/>
        <w:sz w:val="20"/>
        <w:szCs w:val="20"/>
      </w:rPr>
      <w:t>по Оперативна програма «Околна среда» 2014-2020г., съфинансирана от Европейския съюз чрез Европейския фонд за регионално развитие</w:t>
    </w:r>
  </w:p>
  <w:p w:rsidR="00352357" w:rsidRPr="003F5ED9" w:rsidRDefault="00352357" w:rsidP="00352357">
    <w:pPr>
      <w:jc w:val="center"/>
      <w:rPr>
        <w:rFonts w:ascii="Times New Roman" w:hAnsi="Times New Roman" w:cs="Times New Roman"/>
        <w:i/>
        <w:sz w:val="20"/>
        <w:szCs w:val="20"/>
      </w:rPr>
    </w:pPr>
    <w:r w:rsidRPr="003F5ED9">
      <w:rPr>
        <w:rFonts w:ascii="Times New Roman" w:hAnsi="Times New Roman" w:cs="Times New Roman"/>
        <w:i/>
        <w:sz w:val="20"/>
        <w:szCs w:val="20"/>
      </w:rPr>
      <w:t>www.eufunds.bg</w:t>
    </w:r>
  </w:p>
  <w:bookmarkEnd w:id="8"/>
  <w:p w:rsidR="0006133C" w:rsidRPr="00DF12FA" w:rsidRDefault="0006133C" w:rsidP="00352357">
    <w:pPr>
      <w:pStyle w:val="a7"/>
      <w:ind w:right="360"/>
      <w:jc w:val="center"/>
      <w:rPr>
        <w:rFonts w:ascii="Times New Roman" w:hAnsi="Times New Roman"/>
        <w:i/>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ED9" w:rsidRDefault="003F5ED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33C" w:rsidRDefault="0006133C" w:rsidP="00162BEA">
      <w:r>
        <w:separator/>
      </w:r>
    </w:p>
  </w:footnote>
  <w:footnote w:type="continuationSeparator" w:id="0">
    <w:p w:rsidR="0006133C" w:rsidRDefault="0006133C" w:rsidP="00162BEA">
      <w:r>
        <w:continuationSeparator/>
      </w:r>
    </w:p>
  </w:footnote>
  <w:footnote w:id="1">
    <w:p w:rsidR="0006133C" w:rsidRPr="00F678BA" w:rsidRDefault="0006133C" w:rsidP="00F678BA">
      <w:pPr>
        <w:pStyle w:val="ac"/>
        <w:rPr>
          <w:sz w:val="16"/>
          <w:szCs w:val="16"/>
        </w:rPr>
      </w:pPr>
      <w:r w:rsidRPr="00F678BA">
        <w:rPr>
          <w:rStyle w:val="Footnote"/>
          <w:color w:val="000000"/>
          <w:sz w:val="16"/>
          <w:szCs w:val="16"/>
          <w:vertAlign w:val="superscript"/>
        </w:rPr>
        <w:t>[1]</w:t>
      </w:r>
      <w:r w:rsidRPr="00F678BA">
        <w:rPr>
          <w:rStyle w:val="Footnote"/>
          <w:color w:val="000000"/>
          <w:sz w:val="16"/>
          <w:szCs w:val="16"/>
        </w:rPr>
        <w:t xml:space="preserve"> Чл. 44, ал. 5 ЗОП гласи: „ В случай че с извършването на действия по ал. 3 и/или 4 не може да се осигури спазване на принципа за равнопоставеност, кандидатът или участникът, участвал в пазарните консултации и/или в подготовката за възлагане на поръчката, се отстранява от процедурата, ако не може да докаже, че участието му не води до нарушаване на този принцип.“</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ED9" w:rsidRDefault="003F5ED9">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33C" w:rsidRPr="009E0212" w:rsidRDefault="0006133C" w:rsidP="008D7A31">
    <w:pPr>
      <w:autoSpaceDE w:val="0"/>
      <w:autoSpaceDN w:val="0"/>
      <w:adjustRightInd w:val="0"/>
      <w:jc w:val="center"/>
      <w:rPr>
        <w:rFonts w:ascii="Arial" w:hAnsi="Arial" w:cs="Arial"/>
        <w:b/>
        <w:color w:val="6A6A6A"/>
      </w:rPr>
    </w:pPr>
    <w:r>
      <w:rPr>
        <w:b/>
        <w:noProof/>
        <w:lang w:eastAsia="bg-BG"/>
      </w:rPr>
      <w:drawing>
        <wp:anchor distT="0" distB="0" distL="114300" distR="114300" simplePos="0" relativeHeight="251658240"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7810" cy="802005"/>
                  </a:xfrm>
                  <a:prstGeom prst="rect">
                    <a:avLst/>
                  </a:prstGeom>
                  <a:noFill/>
                  <a:ln>
                    <a:noFill/>
                  </a:ln>
                </pic:spPr>
              </pic:pic>
            </a:graphicData>
          </a:graphic>
        </wp:anchor>
      </w:drawing>
    </w:r>
    <w:r>
      <w:rPr>
        <w:b/>
        <w:noProof/>
        <w:lang w:eastAsia="bg-BG"/>
      </w:rPr>
      <w:drawing>
        <wp:anchor distT="0" distB="0" distL="114300" distR="114300" simplePos="0" relativeHeight="251660288"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06133C" w:rsidRDefault="0006133C" w:rsidP="008D7A31">
    <w:pPr>
      <w:autoSpaceDE w:val="0"/>
      <w:autoSpaceDN w:val="0"/>
      <w:adjustRightInd w:val="0"/>
      <w:jc w:val="center"/>
      <w:rPr>
        <w:rFonts w:ascii="Arial" w:hAnsi="Arial" w:cs="Arial"/>
        <w:b/>
        <w:color w:val="6A6A6A"/>
      </w:rPr>
    </w:pPr>
    <w:r w:rsidRPr="009E0212">
      <w:rPr>
        <w:rFonts w:ascii="Arial" w:hAnsi="Arial" w:cs="Arial"/>
        <w:b/>
        <w:color w:val="6A6A6A"/>
      </w:rPr>
      <w:t>„ОКОЛНА СРЕДА 2014-2020“</w:t>
    </w:r>
  </w:p>
  <w:p w:rsidR="0006133C" w:rsidRDefault="0006133C" w:rsidP="00DF12FA">
    <w:pPr>
      <w:shd w:val="clear" w:color="auto" w:fill="FFFFFF"/>
      <w:spacing w:line="240" w:lineRule="atLeast"/>
      <w:outlineLvl w:val="0"/>
      <w:rPr>
        <w:color w:val="333333"/>
        <w:kern w:val="36"/>
        <w:sz w:val="24"/>
        <w:szCs w:val="24"/>
      </w:rPr>
    </w:pPr>
    <w:r>
      <w:rPr>
        <w:color w:val="333333"/>
        <w:kern w:val="36"/>
        <w:sz w:val="24"/>
        <w:szCs w:val="24"/>
      </w:rPr>
      <w:t xml:space="preserve">                                              </w:t>
    </w:r>
  </w:p>
  <w:p w:rsidR="0006133C" w:rsidRPr="00CC3430" w:rsidRDefault="0006133C" w:rsidP="00DF12FA">
    <w:pPr>
      <w:shd w:val="clear" w:color="auto" w:fill="FFFFFF"/>
      <w:spacing w:line="240" w:lineRule="atLeast"/>
      <w:outlineLvl w:val="0"/>
      <w:rPr>
        <w:rFonts w:ascii="Arial Narrow" w:hAnsi="Arial Narrow" w:cs="Arial"/>
        <w:b/>
        <w:color w:val="6A6A6A"/>
        <w:sz w:val="24"/>
        <w:szCs w:val="24"/>
      </w:rPr>
    </w:pPr>
    <w:r>
      <w:rPr>
        <w:color w:val="333333"/>
        <w:kern w:val="36"/>
        <w:sz w:val="24"/>
        <w:szCs w:val="24"/>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ED9" w:rsidRDefault="003F5ED9">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9"/>
    <w:multiLevelType w:val="multilevel"/>
    <w:tmpl w:val="1098ECF6"/>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
    <w:nsid w:val="00736028"/>
    <w:multiLevelType w:val="hybridMultilevel"/>
    <w:tmpl w:val="524A374A"/>
    <w:lvl w:ilvl="0" w:tplc="04020001">
      <w:start w:val="1"/>
      <w:numFmt w:val="bullet"/>
      <w:lvlText w:val=""/>
      <w:lvlJc w:val="left"/>
      <w:pPr>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
    <w:nsid w:val="0E52179C"/>
    <w:multiLevelType w:val="multilevel"/>
    <w:tmpl w:val="E2521DAC"/>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
    <w:nsid w:val="10954518"/>
    <w:multiLevelType w:val="hybridMultilevel"/>
    <w:tmpl w:val="DF58EED8"/>
    <w:lvl w:ilvl="0" w:tplc="04020005">
      <w:start w:val="1"/>
      <w:numFmt w:val="bullet"/>
      <w:lvlText w:val=""/>
      <w:lvlJc w:val="left"/>
      <w:pPr>
        <w:tabs>
          <w:tab w:val="num" w:pos="1395"/>
        </w:tabs>
        <w:ind w:left="1395"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4">
    <w:nsid w:val="1A9861E9"/>
    <w:multiLevelType w:val="hybridMultilevel"/>
    <w:tmpl w:val="D42ACFD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C940489"/>
    <w:multiLevelType w:val="hybridMultilevel"/>
    <w:tmpl w:val="5D444D70"/>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6">
    <w:nsid w:val="37626F8B"/>
    <w:multiLevelType w:val="hybridMultilevel"/>
    <w:tmpl w:val="2F6001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0E00882"/>
    <w:multiLevelType w:val="hybridMultilevel"/>
    <w:tmpl w:val="0EEA875A"/>
    <w:lvl w:ilvl="0" w:tplc="6434B8AE">
      <w:start w:val="1"/>
      <w:numFmt w:val="decimal"/>
      <w:lvlText w:val="2.4.%1."/>
      <w:lvlJc w:val="left"/>
      <w:pPr>
        <w:ind w:left="1440" w:hanging="360"/>
      </w:pPr>
      <w:rPr>
        <w:rFonts w:hint="default"/>
        <w:b/>
      </w:rPr>
    </w:lvl>
    <w:lvl w:ilvl="1" w:tplc="9816FC80" w:tentative="1">
      <w:start w:val="1"/>
      <w:numFmt w:val="lowerLetter"/>
      <w:lvlText w:val="%2."/>
      <w:lvlJc w:val="left"/>
      <w:pPr>
        <w:ind w:left="2160" w:hanging="360"/>
      </w:pPr>
    </w:lvl>
    <w:lvl w:ilvl="2" w:tplc="68702CF6" w:tentative="1">
      <w:start w:val="1"/>
      <w:numFmt w:val="lowerRoman"/>
      <w:lvlText w:val="%3."/>
      <w:lvlJc w:val="right"/>
      <w:pPr>
        <w:ind w:left="2880" w:hanging="180"/>
      </w:pPr>
    </w:lvl>
    <w:lvl w:ilvl="3" w:tplc="4ABC7B16" w:tentative="1">
      <w:start w:val="1"/>
      <w:numFmt w:val="decimal"/>
      <w:lvlText w:val="%4."/>
      <w:lvlJc w:val="left"/>
      <w:pPr>
        <w:ind w:left="3600" w:hanging="360"/>
      </w:pPr>
    </w:lvl>
    <w:lvl w:ilvl="4" w:tplc="5FAA9A44" w:tentative="1">
      <w:start w:val="1"/>
      <w:numFmt w:val="lowerLetter"/>
      <w:lvlText w:val="%5."/>
      <w:lvlJc w:val="left"/>
      <w:pPr>
        <w:ind w:left="4320" w:hanging="360"/>
      </w:pPr>
    </w:lvl>
    <w:lvl w:ilvl="5" w:tplc="A5CAC168" w:tentative="1">
      <w:start w:val="1"/>
      <w:numFmt w:val="lowerRoman"/>
      <w:lvlText w:val="%6."/>
      <w:lvlJc w:val="right"/>
      <w:pPr>
        <w:ind w:left="5040" w:hanging="180"/>
      </w:pPr>
    </w:lvl>
    <w:lvl w:ilvl="6" w:tplc="2B98D926" w:tentative="1">
      <w:start w:val="1"/>
      <w:numFmt w:val="decimal"/>
      <w:lvlText w:val="%7."/>
      <w:lvlJc w:val="left"/>
      <w:pPr>
        <w:ind w:left="5760" w:hanging="360"/>
      </w:pPr>
    </w:lvl>
    <w:lvl w:ilvl="7" w:tplc="4A7A9FFC" w:tentative="1">
      <w:start w:val="1"/>
      <w:numFmt w:val="lowerLetter"/>
      <w:lvlText w:val="%8."/>
      <w:lvlJc w:val="left"/>
      <w:pPr>
        <w:ind w:left="6480" w:hanging="360"/>
      </w:pPr>
    </w:lvl>
    <w:lvl w:ilvl="8" w:tplc="0D001DB2" w:tentative="1">
      <w:start w:val="1"/>
      <w:numFmt w:val="lowerRoman"/>
      <w:lvlText w:val="%9."/>
      <w:lvlJc w:val="right"/>
      <w:pPr>
        <w:ind w:left="7200" w:hanging="180"/>
      </w:pPr>
    </w:lvl>
  </w:abstractNum>
  <w:abstractNum w:abstractNumId="8">
    <w:nsid w:val="43CD5D60"/>
    <w:multiLevelType w:val="hybridMultilevel"/>
    <w:tmpl w:val="6BFAEE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52915C44"/>
    <w:multiLevelType w:val="hybridMultilevel"/>
    <w:tmpl w:val="EF7288B8"/>
    <w:lvl w:ilvl="0" w:tplc="04020005">
      <w:start w:val="1"/>
      <w:numFmt w:val="bullet"/>
      <w:lvlText w:val=""/>
      <w:lvlJc w:val="left"/>
      <w:pPr>
        <w:tabs>
          <w:tab w:val="num" w:pos="1080"/>
        </w:tabs>
        <w:ind w:left="108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0">
    <w:nsid w:val="55C9442F"/>
    <w:multiLevelType w:val="multilevel"/>
    <w:tmpl w:val="385C7B20"/>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
    <w:nsid w:val="56402189"/>
    <w:multiLevelType w:val="multilevel"/>
    <w:tmpl w:val="F386053C"/>
    <w:lvl w:ilvl="0">
      <w:start w:val="1"/>
      <w:numFmt w:val="decimal"/>
      <w:lvlText w:val="%1."/>
      <w:lvlJc w:val="left"/>
      <w:pPr>
        <w:ind w:left="2366" w:hanging="708"/>
      </w:pPr>
      <w:rPr>
        <w:rFonts w:ascii="Times New Roman" w:eastAsia="Times New Roman" w:hAnsi="Times New Roman" w:cs="Times New Roman" w:hint="default"/>
        <w:b/>
        <w:bCs/>
        <w:spacing w:val="-2"/>
        <w:w w:val="100"/>
        <w:sz w:val="24"/>
        <w:szCs w:val="24"/>
        <w:lang w:val="bg-BG" w:eastAsia="bg-BG" w:bidi="bg-BG"/>
      </w:rPr>
    </w:lvl>
    <w:lvl w:ilvl="1">
      <w:start w:val="1"/>
      <w:numFmt w:val="decimal"/>
      <w:lvlText w:val="%1.%2."/>
      <w:lvlJc w:val="left"/>
      <w:pPr>
        <w:ind w:left="2078" w:hanging="420"/>
      </w:pPr>
      <w:rPr>
        <w:rFonts w:ascii="Times New Roman" w:eastAsia="Times New Roman" w:hAnsi="Times New Roman" w:cs="Times New Roman" w:hint="default"/>
        <w:b/>
        <w:bCs/>
        <w:spacing w:val="-4"/>
        <w:w w:val="100"/>
        <w:sz w:val="24"/>
        <w:szCs w:val="24"/>
        <w:lang w:val="bg-BG" w:eastAsia="bg-BG" w:bidi="bg-BG"/>
      </w:rPr>
    </w:lvl>
    <w:lvl w:ilvl="2">
      <w:start w:val="1"/>
      <w:numFmt w:val="decimal"/>
      <w:lvlText w:val="%1.%2.%3"/>
      <w:lvlJc w:val="left"/>
      <w:pPr>
        <w:ind w:left="2198" w:hanging="540"/>
      </w:pPr>
      <w:rPr>
        <w:rFonts w:ascii="Times New Roman" w:eastAsia="Times New Roman" w:hAnsi="Times New Roman" w:cs="Times New Roman" w:hint="default"/>
        <w:b/>
        <w:bCs/>
        <w:spacing w:val="-4"/>
        <w:w w:val="100"/>
        <w:sz w:val="24"/>
        <w:szCs w:val="24"/>
        <w:lang w:val="bg-BG" w:eastAsia="bg-BG" w:bidi="bg-BG"/>
      </w:rPr>
    </w:lvl>
    <w:lvl w:ilvl="3">
      <w:numFmt w:val="bullet"/>
      <w:lvlText w:val=""/>
      <w:lvlJc w:val="left"/>
      <w:pPr>
        <w:ind w:left="2366" w:hanging="348"/>
      </w:pPr>
      <w:rPr>
        <w:rFonts w:ascii="Symbol" w:eastAsia="Symbol" w:hAnsi="Symbol" w:cs="Symbol" w:hint="default"/>
        <w:w w:val="100"/>
        <w:sz w:val="24"/>
        <w:szCs w:val="24"/>
        <w:lang w:val="bg-BG" w:eastAsia="bg-BG" w:bidi="bg-BG"/>
      </w:rPr>
    </w:lvl>
    <w:lvl w:ilvl="4">
      <w:numFmt w:val="bullet"/>
      <w:lvlText w:val="•"/>
      <w:lvlJc w:val="left"/>
      <w:pPr>
        <w:ind w:left="2752" w:hanging="348"/>
      </w:pPr>
      <w:rPr>
        <w:rFonts w:hint="default"/>
        <w:lang w:val="bg-BG" w:eastAsia="bg-BG" w:bidi="bg-BG"/>
      </w:rPr>
    </w:lvl>
    <w:lvl w:ilvl="5">
      <w:numFmt w:val="bullet"/>
      <w:lvlText w:val="•"/>
      <w:lvlJc w:val="left"/>
      <w:pPr>
        <w:ind w:left="3145" w:hanging="348"/>
      </w:pPr>
      <w:rPr>
        <w:rFonts w:hint="default"/>
        <w:lang w:val="bg-BG" w:eastAsia="bg-BG" w:bidi="bg-BG"/>
      </w:rPr>
    </w:lvl>
    <w:lvl w:ilvl="6">
      <w:numFmt w:val="bullet"/>
      <w:lvlText w:val="•"/>
      <w:lvlJc w:val="left"/>
      <w:pPr>
        <w:ind w:left="3538" w:hanging="348"/>
      </w:pPr>
      <w:rPr>
        <w:rFonts w:hint="default"/>
        <w:lang w:val="bg-BG" w:eastAsia="bg-BG" w:bidi="bg-BG"/>
      </w:rPr>
    </w:lvl>
    <w:lvl w:ilvl="7">
      <w:numFmt w:val="bullet"/>
      <w:lvlText w:val="•"/>
      <w:lvlJc w:val="left"/>
      <w:pPr>
        <w:ind w:left="3930" w:hanging="348"/>
      </w:pPr>
      <w:rPr>
        <w:rFonts w:hint="default"/>
        <w:lang w:val="bg-BG" w:eastAsia="bg-BG" w:bidi="bg-BG"/>
      </w:rPr>
    </w:lvl>
    <w:lvl w:ilvl="8">
      <w:numFmt w:val="bullet"/>
      <w:lvlText w:val="•"/>
      <w:lvlJc w:val="left"/>
      <w:pPr>
        <w:ind w:left="4323" w:hanging="348"/>
      </w:pPr>
      <w:rPr>
        <w:rFonts w:hint="default"/>
        <w:lang w:val="bg-BG" w:eastAsia="bg-BG" w:bidi="bg-BG"/>
      </w:rPr>
    </w:lvl>
  </w:abstractNum>
  <w:abstractNum w:abstractNumId="12">
    <w:nsid w:val="5D850A35"/>
    <w:multiLevelType w:val="hybridMultilevel"/>
    <w:tmpl w:val="633EC33A"/>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 w:numId="9">
    <w:abstractNumId w:val="6"/>
  </w:num>
  <w:num w:numId="10">
    <w:abstractNumId w:val="1"/>
  </w:num>
  <w:num w:numId="11">
    <w:abstractNumId w:val="11"/>
  </w:num>
  <w:num w:numId="12">
    <w:abstractNumId w:val="8"/>
  </w:num>
  <w:num w:numId="13">
    <w:abstractNumId w:val="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drawingGridHorizontalSpacing w:val="110"/>
  <w:displayHorizontalDrawingGridEvery w:val="2"/>
  <w:displayVerticalDrawingGridEvery w:val="2"/>
  <w:characterSpacingControl w:val="doNotCompress"/>
  <w:hdrShapeDefaults>
    <o:shapedefaults v:ext="edit" spidmax="35841"/>
  </w:hdrShapeDefaults>
  <w:footnotePr>
    <w:footnote w:id="-1"/>
    <w:footnote w:id="0"/>
  </w:footnotePr>
  <w:endnotePr>
    <w:endnote w:id="-1"/>
    <w:endnote w:id="0"/>
  </w:endnotePr>
  <w:compat>
    <w:useFELayout/>
  </w:compat>
  <w:rsids>
    <w:rsidRoot w:val="00162BEA"/>
    <w:rsid w:val="0006133C"/>
    <w:rsid w:val="00081036"/>
    <w:rsid w:val="0009662A"/>
    <w:rsid w:val="000D27B1"/>
    <w:rsid w:val="0013791E"/>
    <w:rsid w:val="00146CDE"/>
    <w:rsid w:val="00162BEA"/>
    <w:rsid w:val="001708CF"/>
    <w:rsid w:val="001E63B2"/>
    <w:rsid w:val="002007F4"/>
    <w:rsid w:val="00202227"/>
    <w:rsid w:val="00217BC0"/>
    <w:rsid w:val="00222D35"/>
    <w:rsid w:val="0025068C"/>
    <w:rsid w:val="00290DD4"/>
    <w:rsid w:val="002A7D0D"/>
    <w:rsid w:val="002C0FC2"/>
    <w:rsid w:val="002D114C"/>
    <w:rsid w:val="00327BD2"/>
    <w:rsid w:val="00346A4E"/>
    <w:rsid w:val="00352357"/>
    <w:rsid w:val="003602A8"/>
    <w:rsid w:val="003A42D4"/>
    <w:rsid w:val="003F10EC"/>
    <w:rsid w:val="003F5ED9"/>
    <w:rsid w:val="003F7D6D"/>
    <w:rsid w:val="00430E60"/>
    <w:rsid w:val="0044247C"/>
    <w:rsid w:val="00477A8C"/>
    <w:rsid w:val="004F1E9B"/>
    <w:rsid w:val="00565CF3"/>
    <w:rsid w:val="00567770"/>
    <w:rsid w:val="00583A24"/>
    <w:rsid w:val="005C6CD5"/>
    <w:rsid w:val="005F43F4"/>
    <w:rsid w:val="0060232A"/>
    <w:rsid w:val="00660D81"/>
    <w:rsid w:val="006861A7"/>
    <w:rsid w:val="006903A7"/>
    <w:rsid w:val="006A6F6B"/>
    <w:rsid w:val="00713B3B"/>
    <w:rsid w:val="00723841"/>
    <w:rsid w:val="007270E4"/>
    <w:rsid w:val="00742BFF"/>
    <w:rsid w:val="00745581"/>
    <w:rsid w:val="00755683"/>
    <w:rsid w:val="007C4BB8"/>
    <w:rsid w:val="007D1FAE"/>
    <w:rsid w:val="00814990"/>
    <w:rsid w:val="008D7A31"/>
    <w:rsid w:val="00906106"/>
    <w:rsid w:val="009067D2"/>
    <w:rsid w:val="00925470"/>
    <w:rsid w:val="00927EE1"/>
    <w:rsid w:val="00961B3D"/>
    <w:rsid w:val="00993F56"/>
    <w:rsid w:val="009F1A99"/>
    <w:rsid w:val="00A022AE"/>
    <w:rsid w:val="00A05CF4"/>
    <w:rsid w:val="00A91195"/>
    <w:rsid w:val="00AC279D"/>
    <w:rsid w:val="00BE32F5"/>
    <w:rsid w:val="00BF46D9"/>
    <w:rsid w:val="00C04D24"/>
    <w:rsid w:val="00C347D6"/>
    <w:rsid w:val="00C829CF"/>
    <w:rsid w:val="00C86E9E"/>
    <w:rsid w:val="00CB1C27"/>
    <w:rsid w:val="00CC3430"/>
    <w:rsid w:val="00CF4CD2"/>
    <w:rsid w:val="00D42D65"/>
    <w:rsid w:val="00D5578B"/>
    <w:rsid w:val="00D932D0"/>
    <w:rsid w:val="00DB303D"/>
    <w:rsid w:val="00DF12FA"/>
    <w:rsid w:val="00E11AA0"/>
    <w:rsid w:val="00E258B7"/>
    <w:rsid w:val="00EC0681"/>
    <w:rsid w:val="00EC7E21"/>
    <w:rsid w:val="00F2063F"/>
    <w:rsid w:val="00F41FE2"/>
    <w:rsid w:val="00F678BA"/>
    <w:rsid w:val="00F83A02"/>
    <w:rsid w:val="00FC1292"/>
    <w:rsid w:val="00FC1D51"/>
    <w:rsid w:val="00FF39B1"/>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rules v:ext="edit">
        <o:r id="V:Rule2" type="connector" idref="#Съединител &quot;права стрелка&quot;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430"/>
  </w:style>
  <w:style w:type="paragraph" w:styleId="1">
    <w:name w:val="heading 1"/>
    <w:basedOn w:val="a"/>
    <w:next w:val="a"/>
    <w:link w:val="10"/>
    <w:uiPriority w:val="9"/>
    <w:qFormat/>
    <w:rsid w:val="00CC3430"/>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0"/>
    <w:uiPriority w:val="9"/>
    <w:semiHidden/>
    <w:unhideWhenUsed/>
    <w:qFormat/>
    <w:rsid w:val="00CC3430"/>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0"/>
    <w:uiPriority w:val="9"/>
    <w:semiHidden/>
    <w:unhideWhenUsed/>
    <w:qFormat/>
    <w:rsid w:val="00CC3430"/>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0"/>
    <w:uiPriority w:val="9"/>
    <w:semiHidden/>
    <w:unhideWhenUsed/>
    <w:qFormat/>
    <w:rsid w:val="00CC3430"/>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0"/>
    <w:uiPriority w:val="9"/>
    <w:semiHidden/>
    <w:unhideWhenUsed/>
    <w:qFormat/>
    <w:rsid w:val="00CC3430"/>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rsid w:val="00CC3430"/>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rsid w:val="00CC3430"/>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rsid w:val="00CC3430"/>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rsid w:val="00CC3430"/>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62BEA"/>
    <w:rPr>
      <w:color w:val="0000FF"/>
      <w:u w:val="single"/>
    </w:rPr>
  </w:style>
  <w:style w:type="character" w:customStyle="1" w:styleId="a4">
    <w:name w:val="Заглавие Знак"/>
    <w:aliases w:val="Char Char Знак"/>
    <w:basedOn w:val="a0"/>
    <w:link w:val="a5"/>
    <w:uiPriority w:val="10"/>
    <w:rsid w:val="00CC3430"/>
    <w:rPr>
      <w:rFonts w:asciiTheme="majorHAnsi" w:eastAsiaTheme="majorEastAsia" w:hAnsiTheme="majorHAnsi" w:cstheme="majorBidi"/>
      <w:i/>
      <w:iCs/>
      <w:color w:val="243F60" w:themeColor="accent1" w:themeShade="7F"/>
      <w:sz w:val="60"/>
      <w:szCs w:val="60"/>
    </w:rPr>
  </w:style>
  <w:style w:type="paragraph" w:styleId="a5">
    <w:name w:val="Title"/>
    <w:aliases w:val="Char Char"/>
    <w:basedOn w:val="a"/>
    <w:next w:val="a"/>
    <w:link w:val="a4"/>
    <w:uiPriority w:val="10"/>
    <w:qFormat/>
    <w:rsid w:val="00CC3430"/>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11">
    <w:name w:val="Заглавие Знак1"/>
    <w:basedOn w:val="a0"/>
    <w:uiPriority w:val="10"/>
    <w:rsid w:val="00162BEA"/>
    <w:rPr>
      <w:rFonts w:asciiTheme="majorHAnsi" w:eastAsiaTheme="majorEastAsia" w:hAnsiTheme="majorHAnsi" w:cstheme="majorBidi"/>
      <w:color w:val="17365D" w:themeColor="text2" w:themeShade="BF"/>
      <w:spacing w:val="5"/>
      <w:kern w:val="28"/>
      <w:sz w:val="52"/>
      <w:szCs w:val="52"/>
      <w:lang w:eastAsia="bg-BG"/>
    </w:rPr>
  </w:style>
  <w:style w:type="paragraph" w:customStyle="1" w:styleId="Title-head-text">
    <w:name w:val="Title-head-text"/>
    <w:basedOn w:val="a"/>
    <w:next w:val="a5"/>
    <w:rsid w:val="00162BEA"/>
    <w:pPr>
      <w:suppressAutoHyphens/>
      <w:jc w:val="center"/>
    </w:pPr>
    <w:rPr>
      <w:rFonts w:ascii="Arial" w:eastAsia="MS ??" w:hAnsi="Arial"/>
      <w:b/>
      <w:sz w:val="28"/>
      <w:szCs w:val="28"/>
      <w:lang w:val="ru-RU" w:eastAsia="ar-SA"/>
    </w:rPr>
  </w:style>
  <w:style w:type="character" w:customStyle="1" w:styleId="ListParagraphChar">
    <w:name w:val="List Paragraph Char"/>
    <w:aliases w:val="ПАРАГРАФ Char"/>
    <w:link w:val="12"/>
    <w:rsid w:val="00162BEA"/>
    <w:rPr>
      <w:rFonts w:ascii="Cambria" w:eastAsia="MS ??" w:hAnsi="Cambria"/>
      <w:sz w:val="24"/>
      <w:szCs w:val="24"/>
      <w:lang w:val="en-US"/>
    </w:rPr>
  </w:style>
  <w:style w:type="paragraph" w:customStyle="1" w:styleId="12">
    <w:name w:val="Списък на абзаци1"/>
    <w:aliases w:val="ПАРАГРАФ,List Paragraph1"/>
    <w:basedOn w:val="a"/>
    <w:link w:val="ListParagraphChar"/>
    <w:rsid w:val="00162BEA"/>
    <w:pPr>
      <w:ind w:left="720"/>
      <w:contextualSpacing/>
    </w:pPr>
    <w:rPr>
      <w:rFonts w:ascii="Cambria" w:eastAsia="MS ??" w:hAnsi="Cambria"/>
      <w:sz w:val="24"/>
      <w:szCs w:val="24"/>
      <w:lang w:val="en-US"/>
    </w:rPr>
  </w:style>
  <w:style w:type="paragraph" w:customStyle="1" w:styleId="Default">
    <w:name w:val="Default"/>
    <w:rsid w:val="00162BEA"/>
    <w:pPr>
      <w:autoSpaceDE w:val="0"/>
      <w:autoSpaceDN w:val="0"/>
      <w:adjustRightInd w:val="0"/>
    </w:pPr>
    <w:rPr>
      <w:rFonts w:ascii="Arial" w:eastAsia="Calibri" w:hAnsi="Arial" w:cs="Arial"/>
      <w:color w:val="000000"/>
      <w:sz w:val="24"/>
      <w:szCs w:val="24"/>
      <w:lang w:val="en-US"/>
    </w:rPr>
  </w:style>
  <w:style w:type="paragraph" w:customStyle="1" w:styleId="Style">
    <w:name w:val="Style"/>
    <w:rsid w:val="00162BEA"/>
    <w:pPr>
      <w:widowControl w:val="0"/>
      <w:autoSpaceDE w:val="0"/>
      <w:autoSpaceDN w:val="0"/>
      <w:adjustRightInd w:val="0"/>
      <w:ind w:left="140" w:right="140" w:firstLine="840"/>
      <w:jc w:val="both"/>
    </w:pPr>
    <w:rPr>
      <w:rFonts w:ascii="Times New Roman" w:eastAsia="Times New Roman" w:hAnsi="Times New Roman" w:cs="Times New Roman"/>
      <w:sz w:val="24"/>
      <w:szCs w:val="24"/>
      <w:lang w:eastAsia="bg-BG"/>
    </w:rPr>
  </w:style>
  <w:style w:type="character" w:customStyle="1" w:styleId="a6">
    <w:name w:val="Основен текст_"/>
    <w:link w:val="13"/>
    <w:rsid w:val="00162BEA"/>
    <w:rPr>
      <w:rFonts w:ascii="Calibri" w:hAnsi="Calibri"/>
      <w:shd w:val="clear" w:color="auto" w:fill="FFFFFF"/>
      <w:lang w:eastAsia="bg-BG"/>
    </w:rPr>
  </w:style>
  <w:style w:type="paragraph" w:customStyle="1" w:styleId="13">
    <w:name w:val="Основен текст1"/>
    <w:basedOn w:val="a"/>
    <w:link w:val="a6"/>
    <w:rsid w:val="00162BEA"/>
    <w:pPr>
      <w:shd w:val="clear" w:color="auto" w:fill="FFFFFF"/>
      <w:spacing w:after="600" w:line="240" w:lineRule="atLeast"/>
      <w:ind w:hanging="400"/>
    </w:pPr>
    <w:rPr>
      <w:rFonts w:eastAsiaTheme="minorHAnsi"/>
    </w:rPr>
  </w:style>
  <w:style w:type="character" w:customStyle="1" w:styleId="Bodytext5Bold">
    <w:name w:val="Body text (5) + Bold"/>
    <w:aliases w:val="Not Italic"/>
    <w:rsid w:val="00162BEA"/>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lang w:val="bg-BG" w:eastAsia="bg-BG" w:bidi="bg-BG"/>
    </w:rPr>
  </w:style>
  <w:style w:type="paragraph" w:customStyle="1" w:styleId="msonormalcxspmiddle">
    <w:name w:val="msonormalcxspmiddle"/>
    <w:basedOn w:val="a"/>
    <w:rsid w:val="00162BEA"/>
    <w:pPr>
      <w:spacing w:before="100" w:beforeAutospacing="1" w:after="100" w:afterAutospacing="1"/>
    </w:pPr>
    <w:rPr>
      <w:rFonts w:ascii="Times New Roman" w:hAnsi="Times New Roman"/>
      <w:sz w:val="24"/>
      <w:szCs w:val="24"/>
    </w:rPr>
  </w:style>
  <w:style w:type="paragraph" w:styleId="a7">
    <w:name w:val="footer"/>
    <w:basedOn w:val="a"/>
    <w:link w:val="a8"/>
    <w:rsid w:val="00162BEA"/>
    <w:pPr>
      <w:tabs>
        <w:tab w:val="center" w:pos="4536"/>
        <w:tab w:val="right" w:pos="9072"/>
      </w:tabs>
    </w:pPr>
  </w:style>
  <w:style w:type="character" w:customStyle="1" w:styleId="a8">
    <w:name w:val="Долен колонтитул Знак"/>
    <w:basedOn w:val="a0"/>
    <w:link w:val="a7"/>
    <w:rsid w:val="00162BEA"/>
    <w:rPr>
      <w:rFonts w:ascii="Calibri" w:eastAsia="Times New Roman" w:hAnsi="Calibri" w:cs="Times New Roman"/>
      <w:lang w:eastAsia="bg-BG"/>
    </w:rPr>
  </w:style>
  <w:style w:type="character" w:styleId="a9">
    <w:name w:val="page number"/>
    <w:basedOn w:val="a0"/>
    <w:rsid w:val="00162BEA"/>
  </w:style>
  <w:style w:type="character" w:customStyle="1" w:styleId="ala2">
    <w:name w:val="al_a2"/>
    <w:rsid w:val="00162BEA"/>
    <w:rPr>
      <w:vanish w:val="0"/>
      <w:webHidden w:val="0"/>
      <w:specVanish w:val="0"/>
    </w:rPr>
  </w:style>
  <w:style w:type="character" w:customStyle="1" w:styleId="Footnote">
    <w:name w:val="Footnote_"/>
    <w:link w:val="Footnote0"/>
    <w:uiPriority w:val="99"/>
    <w:rsid w:val="00162BEA"/>
    <w:rPr>
      <w:shd w:val="clear" w:color="auto" w:fill="FFFFFF"/>
    </w:rPr>
  </w:style>
  <w:style w:type="paragraph" w:customStyle="1" w:styleId="Footnote0">
    <w:name w:val="Footnote"/>
    <w:basedOn w:val="a"/>
    <w:link w:val="Footnote"/>
    <w:uiPriority w:val="99"/>
    <w:rsid w:val="00162BEA"/>
    <w:pPr>
      <w:widowControl w:val="0"/>
      <w:shd w:val="clear" w:color="auto" w:fill="FFFFFF"/>
      <w:ind w:right="200"/>
      <w:jc w:val="both"/>
    </w:pPr>
    <w:rPr>
      <w:rFonts w:eastAsiaTheme="minorHAnsi"/>
    </w:rPr>
  </w:style>
  <w:style w:type="paragraph" w:customStyle="1" w:styleId="msonormalcxspmiddlecxspmiddle">
    <w:name w:val="msonormalcxspmiddlecxspmiddle"/>
    <w:basedOn w:val="a"/>
    <w:rsid w:val="00162BEA"/>
    <w:pPr>
      <w:spacing w:before="100" w:beforeAutospacing="1" w:after="100" w:afterAutospacing="1"/>
    </w:pPr>
    <w:rPr>
      <w:rFonts w:ascii="Times New Roman" w:hAnsi="Times New Roman"/>
      <w:sz w:val="24"/>
      <w:szCs w:val="24"/>
      <w:lang w:val="en-US"/>
    </w:rPr>
  </w:style>
  <w:style w:type="paragraph" w:styleId="aa">
    <w:name w:val="header"/>
    <w:basedOn w:val="a"/>
    <w:link w:val="ab"/>
    <w:uiPriority w:val="99"/>
    <w:unhideWhenUsed/>
    <w:rsid w:val="00162BEA"/>
    <w:pPr>
      <w:tabs>
        <w:tab w:val="center" w:pos="4536"/>
        <w:tab w:val="right" w:pos="9072"/>
      </w:tabs>
    </w:pPr>
  </w:style>
  <w:style w:type="character" w:customStyle="1" w:styleId="ab">
    <w:name w:val="Горен колонтитул Знак"/>
    <w:basedOn w:val="a0"/>
    <w:link w:val="aa"/>
    <w:uiPriority w:val="99"/>
    <w:rsid w:val="00162BEA"/>
    <w:rPr>
      <w:rFonts w:ascii="Calibri" w:eastAsia="Times New Roman" w:hAnsi="Calibri" w:cs="Times New Roman"/>
      <w:lang w:eastAsia="bg-BG"/>
    </w:rPr>
  </w:style>
  <w:style w:type="character" w:customStyle="1" w:styleId="10">
    <w:name w:val="Заглавие 1 Знак"/>
    <w:basedOn w:val="a0"/>
    <w:link w:val="1"/>
    <w:uiPriority w:val="9"/>
    <w:rsid w:val="00CC3430"/>
    <w:rPr>
      <w:rFonts w:asciiTheme="majorHAnsi" w:eastAsiaTheme="majorEastAsia" w:hAnsiTheme="majorHAnsi" w:cstheme="majorBidi"/>
      <w:b/>
      <w:bCs/>
      <w:color w:val="365F91" w:themeColor="accent1" w:themeShade="BF"/>
      <w:sz w:val="24"/>
      <w:szCs w:val="24"/>
    </w:rPr>
  </w:style>
  <w:style w:type="paragraph" w:styleId="ac">
    <w:name w:val="No Spacing"/>
    <w:basedOn w:val="a"/>
    <w:link w:val="ad"/>
    <w:uiPriority w:val="1"/>
    <w:qFormat/>
    <w:rsid w:val="00CC3430"/>
    <w:pPr>
      <w:ind w:firstLine="0"/>
    </w:pPr>
  </w:style>
  <w:style w:type="paragraph" w:styleId="ae">
    <w:name w:val="List Paragraph"/>
    <w:basedOn w:val="a"/>
    <w:uiPriority w:val="1"/>
    <w:qFormat/>
    <w:rsid w:val="00CC3430"/>
    <w:pPr>
      <w:ind w:left="720"/>
      <w:contextualSpacing/>
    </w:pPr>
  </w:style>
  <w:style w:type="character" w:customStyle="1" w:styleId="20">
    <w:name w:val="Заглавие 2 Знак"/>
    <w:basedOn w:val="a0"/>
    <w:link w:val="2"/>
    <w:uiPriority w:val="9"/>
    <w:semiHidden/>
    <w:rsid w:val="00CC3430"/>
    <w:rPr>
      <w:rFonts w:asciiTheme="majorHAnsi" w:eastAsiaTheme="majorEastAsia" w:hAnsiTheme="majorHAnsi" w:cstheme="majorBidi"/>
      <w:color w:val="365F91" w:themeColor="accent1" w:themeShade="BF"/>
      <w:sz w:val="24"/>
      <w:szCs w:val="24"/>
    </w:rPr>
  </w:style>
  <w:style w:type="character" w:customStyle="1" w:styleId="30">
    <w:name w:val="Заглавие 3 Знак"/>
    <w:basedOn w:val="a0"/>
    <w:link w:val="3"/>
    <w:uiPriority w:val="9"/>
    <w:semiHidden/>
    <w:rsid w:val="00CC3430"/>
    <w:rPr>
      <w:rFonts w:asciiTheme="majorHAnsi" w:eastAsiaTheme="majorEastAsia" w:hAnsiTheme="majorHAnsi" w:cstheme="majorBidi"/>
      <w:color w:val="4F81BD" w:themeColor="accent1"/>
      <w:sz w:val="24"/>
      <w:szCs w:val="24"/>
    </w:rPr>
  </w:style>
  <w:style w:type="character" w:customStyle="1" w:styleId="40">
    <w:name w:val="Заглавие 4 Знак"/>
    <w:basedOn w:val="a0"/>
    <w:link w:val="4"/>
    <w:uiPriority w:val="9"/>
    <w:semiHidden/>
    <w:rsid w:val="00CC3430"/>
    <w:rPr>
      <w:rFonts w:asciiTheme="majorHAnsi" w:eastAsiaTheme="majorEastAsia" w:hAnsiTheme="majorHAnsi" w:cstheme="majorBidi"/>
      <w:i/>
      <w:iCs/>
      <w:color w:val="4F81BD" w:themeColor="accent1"/>
      <w:sz w:val="24"/>
      <w:szCs w:val="24"/>
    </w:rPr>
  </w:style>
  <w:style w:type="character" w:customStyle="1" w:styleId="50">
    <w:name w:val="Заглавие 5 Знак"/>
    <w:basedOn w:val="a0"/>
    <w:link w:val="5"/>
    <w:uiPriority w:val="9"/>
    <w:semiHidden/>
    <w:rsid w:val="00CC3430"/>
    <w:rPr>
      <w:rFonts w:asciiTheme="majorHAnsi" w:eastAsiaTheme="majorEastAsia" w:hAnsiTheme="majorHAnsi" w:cstheme="majorBidi"/>
      <w:color w:val="4F81BD" w:themeColor="accent1"/>
    </w:rPr>
  </w:style>
  <w:style w:type="character" w:customStyle="1" w:styleId="60">
    <w:name w:val="Заглавие 6 Знак"/>
    <w:basedOn w:val="a0"/>
    <w:link w:val="6"/>
    <w:uiPriority w:val="9"/>
    <w:semiHidden/>
    <w:rsid w:val="00CC3430"/>
    <w:rPr>
      <w:rFonts w:asciiTheme="majorHAnsi" w:eastAsiaTheme="majorEastAsia" w:hAnsiTheme="majorHAnsi" w:cstheme="majorBidi"/>
      <w:i/>
      <w:iCs/>
      <w:color w:val="4F81BD" w:themeColor="accent1"/>
    </w:rPr>
  </w:style>
  <w:style w:type="character" w:customStyle="1" w:styleId="70">
    <w:name w:val="Заглавие 7 Знак"/>
    <w:basedOn w:val="a0"/>
    <w:link w:val="7"/>
    <w:uiPriority w:val="9"/>
    <w:semiHidden/>
    <w:rsid w:val="00CC3430"/>
    <w:rPr>
      <w:rFonts w:asciiTheme="majorHAnsi" w:eastAsiaTheme="majorEastAsia" w:hAnsiTheme="majorHAnsi" w:cstheme="majorBidi"/>
      <w:b/>
      <w:bCs/>
      <w:color w:val="9BBB59" w:themeColor="accent3"/>
      <w:sz w:val="20"/>
      <w:szCs w:val="20"/>
    </w:rPr>
  </w:style>
  <w:style w:type="character" w:customStyle="1" w:styleId="80">
    <w:name w:val="Заглавие 8 Знак"/>
    <w:basedOn w:val="a0"/>
    <w:link w:val="8"/>
    <w:uiPriority w:val="9"/>
    <w:semiHidden/>
    <w:rsid w:val="00CC3430"/>
    <w:rPr>
      <w:rFonts w:asciiTheme="majorHAnsi" w:eastAsiaTheme="majorEastAsia" w:hAnsiTheme="majorHAnsi" w:cstheme="majorBidi"/>
      <w:b/>
      <w:bCs/>
      <w:i/>
      <w:iCs/>
      <w:color w:val="9BBB59" w:themeColor="accent3"/>
      <w:sz w:val="20"/>
      <w:szCs w:val="20"/>
    </w:rPr>
  </w:style>
  <w:style w:type="character" w:customStyle="1" w:styleId="90">
    <w:name w:val="Заглавие 9 Знак"/>
    <w:basedOn w:val="a0"/>
    <w:link w:val="9"/>
    <w:uiPriority w:val="9"/>
    <w:semiHidden/>
    <w:rsid w:val="00CC3430"/>
    <w:rPr>
      <w:rFonts w:asciiTheme="majorHAnsi" w:eastAsiaTheme="majorEastAsia" w:hAnsiTheme="majorHAnsi" w:cstheme="majorBidi"/>
      <w:i/>
      <w:iCs/>
      <w:color w:val="9BBB59" w:themeColor="accent3"/>
      <w:sz w:val="20"/>
      <w:szCs w:val="20"/>
    </w:rPr>
  </w:style>
  <w:style w:type="paragraph" w:styleId="af">
    <w:name w:val="caption"/>
    <w:basedOn w:val="a"/>
    <w:next w:val="a"/>
    <w:uiPriority w:val="35"/>
    <w:semiHidden/>
    <w:unhideWhenUsed/>
    <w:qFormat/>
    <w:rsid w:val="00CC3430"/>
    <w:rPr>
      <w:b/>
      <w:bCs/>
      <w:sz w:val="18"/>
      <w:szCs w:val="18"/>
    </w:rPr>
  </w:style>
  <w:style w:type="paragraph" w:styleId="af0">
    <w:name w:val="Subtitle"/>
    <w:basedOn w:val="a"/>
    <w:next w:val="a"/>
    <w:link w:val="af1"/>
    <w:uiPriority w:val="11"/>
    <w:qFormat/>
    <w:rsid w:val="00CC3430"/>
    <w:pPr>
      <w:spacing w:before="200" w:after="900"/>
      <w:ind w:firstLine="0"/>
      <w:jc w:val="right"/>
    </w:pPr>
    <w:rPr>
      <w:i/>
      <w:iCs/>
      <w:sz w:val="24"/>
      <w:szCs w:val="24"/>
    </w:rPr>
  </w:style>
  <w:style w:type="character" w:customStyle="1" w:styleId="af1">
    <w:name w:val="Подзаглавие Знак"/>
    <w:basedOn w:val="a0"/>
    <w:link w:val="af0"/>
    <w:uiPriority w:val="11"/>
    <w:rsid w:val="00CC3430"/>
    <w:rPr>
      <w:i/>
      <w:iCs/>
      <w:sz w:val="24"/>
      <w:szCs w:val="24"/>
    </w:rPr>
  </w:style>
  <w:style w:type="character" w:styleId="af2">
    <w:name w:val="Strong"/>
    <w:basedOn w:val="a0"/>
    <w:uiPriority w:val="22"/>
    <w:qFormat/>
    <w:rsid w:val="00CC3430"/>
    <w:rPr>
      <w:b/>
      <w:bCs/>
      <w:spacing w:val="0"/>
    </w:rPr>
  </w:style>
  <w:style w:type="character" w:styleId="af3">
    <w:name w:val="Emphasis"/>
    <w:uiPriority w:val="20"/>
    <w:qFormat/>
    <w:rsid w:val="00CC3430"/>
    <w:rPr>
      <w:b/>
      <w:bCs/>
      <w:i/>
      <w:iCs/>
      <w:color w:val="5A5A5A" w:themeColor="text1" w:themeTint="A5"/>
    </w:rPr>
  </w:style>
  <w:style w:type="character" w:customStyle="1" w:styleId="ad">
    <w:name w:val="Без разредка Знак"/>
    <w:basedOn w:val="a0"/>
    <w:link w:val="ac"/>
    <w:uiPriority w:val="1"/>
    <w:rsid w:val="00CC3430"/>
  </w:style>
  <w:style w:type="paragraph" w:styleId="af4">
    <w:name w:val="Quote"/>
    <w:basedOn w:val="a"/>
    <w:next w:val="a"/>
    <w:link w:val="af5"/>
    <w:uiPriority w:val="29"/>
    <w:qFormat/>
    <w:rsid w:val="00CC3430"/>
    <w:rPr>
      <w:rFonts w:asciiTheme="majorHAnsi" w:eastAsiaTheme="majorEastAsia" w:hAnsiTheme="majorHAnsi" w:cstheme="majorBidi"/>
      <w:i/>
      <w:iCs/>
      <w:color w:val="5A5A5A" w:themeColor="text1" w:themeTint="A5"/>
    </w:rPr>
  </w:style>
  <w:style w:type="character" w:customStyle="1" w:styleId="af5">
    <w:name w:val="Цитат Знак"/>
    <w:basedOn w:val="a0"/>
    <w:link w:val="af4"/>
    <w:uiPriority w:val="29"/>
    <w:rsid w:val="00CC3430"/>
    <w:rPr>
      <w:rFonts w:asciiTheme="majorHAnsi" w:eastAsiaTheme="majorEastAsia" w:hAnsiTheme="majorHAnsi" w:cstheme="majorBidi"/>
      <w:i/>
      <w:iCs/>
      <w:color w:val="5A5A5A" w:themeColor="text1" w:themeTint="A5"/>
    </w:rPr>
  </w:style>
  <w:style w:type="paragraph" w:styleId="af6">
    <w:name w:val="Intense Quote"/>
    <w:basedOn w:val="a"/>
    <w:next w:val="a"/>
    <w:link w:val="af7"/>
    <w:uiPriority w:val="30"/>
    <w:qFormat/>
    <w:rsid w:val="00CC34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7">
    <w:name w:val="Интензивно цитиране Знак"/>
    <w:basedOn w:val="a0"/>
    <w:link w:val="af6"/>
    <w:uiPriority w:val="30"/>
    <w:rsid w:val="00CC3430"/>
    <w:rPr>
      <w:rFonts w:asciiTheme="majorHAnsi" w:eastAsiaTheme="majorEastAsia" w:hAnsiTheme="majorHAnsi" w:cstheme="majorBidi"/>
      <w:i/>
      <w:iCs/>
      <w:color w:val="FFFFFF" w:themeColor="background1"/>
      <w:sz w:val="24"/>
      <w:szCs w:val="24"/>
      <w:shd w:val="clear" w:color="auto" w:fill="4F81BD" w:themeFill="accent1"/>
    </w:rPr>
  </w:style>
  <w:style w:type="character" w:styleId="af8">
    <w:name w:val="Subtle Emphasis"/>
    <w:uiPriority w:val="19"/>
    <w:qFormat/>
    <w:rsid w:val="00CC3430"/>
    <w:rPr>
      <w:i/>
      <w:iCs/>
      <w:color w:val="5A5A5A" w:themeColor="text1" w:themeTint="A5"/>
    </w:rPr>
  </w:style>
  <w:style w:type="character" w:styleId="af9">
    <w:name w:val="Intense Emphasis"/>
    <w:uiPriority w:val="21"/>
    <w:qFormat/>
    <w:rsid w:val="00CC3430"/>
    <w:rPr>
      <w:b/>
      <w:bCs/>
      <w:i/>
      <w:iCs/>
      <w:color w:val="4F81BD" w:themeColor="accent1"/>
      <w:sz w:val="22"/>
      <w:szCs w:val="22"/>
    </w:rPr>
  </w:style>
  <w:style w:type="character" w:styleId="afa">
    <w:name w:val="Subtle Reference"/>
    <w:uiPriority w:val="31"/>
    <w:qFormat/>
    <w:rsid w:val="00CC3430"/>
    <w:rPr>
      <w:color w:val="auto"/>
      <w:u w:val="single" w:color="9BBB59" w:themeColor="accent3"/>
    </w:rPr>
  </w:style>
  <w:style w:type="character" w:styleId="afb">
    <w:name w:val="Intense Reference"/>
    <w:basedOn w:val="a0"/>
    <w:uiPriority w:val="32"/>
    <w:qFormat/>
    <w:rsid w:val="00CC3430"/>
    <w:rPr>
      <w:b/>
      <w:bCs/>
      <w:color w:val="76923C" w:themeColor="accent3" w:themeShade="BF"/>
      <w:u w:val="single" w:color="9BBB59" w:themeColor="accent3"/>
    </w:rPr>
  </w:style>
  <w:style w:type="character" w:styleId="afc">
    <w:name w:val="Book Title"/>
    <w:basedOn w:val="a0"/>
    <w:uiPriority w:val="33"/>
    <w:qFormat/>
    <w:rsid w:val="00CC3430"/>
    <w:rPr>
      <w:rFonts w:asciiTheme="majorHAnsi" w:eastAsiaTheme="majorEastAsia" w:hAnsiTheme="majorHAnsi" w:cstheme="majorBidi"/>
      <w:b/>
      <w:bCs/>
      <w:i/>
      <w:iCs/>
      <w:color w:val="auto"/>
    </w:rPr>
  </w:style>
  <w:style w:type="paragraph" w:styleId="afd">
    <w:name w:val="TOC Heading"/>
    <w:basedOn w:val="1"/>
    <w:next w:val="a"/>
    <w:uiPriority w:val="39"/>
    <w:semiHidden/>
    <w:unhideWhenUsed/>
    <w:qFormat/>
    <w:rsid w:val="00CC3430"/>
    <w:pPr>
      <w:outlineLvl w:val="9"/>
    </w:pPr>
    <w:rPr>
      <w:lang w:bidi="en-US"/>
    </w:rPr>
  </w:style>
  <w:style w:type="paragraph" w:styleId="afe">
    <w:name w:val="Balloon Text"/>
    <w:basedOn w:val="a"/>
    <w:link w:val="aff"/>
    <w:uiPriority w:val="99"/>
    <w:semiHidden/>
    <w:unhideWhenUsed/>
    <w:rsid w:val="00CC3430"/>
    <w:rPr>
      <w:rFonts w:ascii="Tahoma" w:hAnsi="Tahoma" w:cs="Tahoma"/>
      <w:sz w:val="16"/>
      <w:szCs w:val="16"/>
    </w:rPr>
  </w:style>
  <w:style w:type="character" w:customStyle="1" w:styleId="aff">
    <w:name w:val="Изнесен текст Знак"/>
    <w:basedOn w:val="a0"/>
    <w:link w:val="afe"/>
    <w:uiPriority w:val="99"/>
    <w:semiHidden/>
    <w:rsid w:val="00CC34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430"/>
  </w:style>
  <w:style w:type="paragraph" w:styleId="1">
    <w:name w:val="heading 1"/>
    <w:basedOn w:val="a"/>
    <w:next w:val="a"/>
    <w:link w:val="10"/>
    <w:uiPriority w:val="9"/>
    <w:qFormat/>
    <w:rsid w:val="00CC3430"/>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0"/>
    <w:uiPriority w:val="9"/>
    <w:semiHidden/>
    <w:unhideWhenUsed/>
    <w:qFormat/>
    <w:rsid w:val="00CC3430"/>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0"/>
    <w:uiPriority w:val="9"/>
    <w:semiHidden/>
    <w:unhideWhenUsed/>
    <w:qFormat/>
    <w:rsid w:val="00CC3430"/>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0"/>
    <w:uiPriority w:val="9"/>
    <w:semiHidden/>
    <w:unhideWhenUsed/>
    <w:qFormat/>
    <w:rsid w:val="00CC3430"/>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0"/>
    <w:uiPriority w:val="9"/>
    <w:semiHidden/>
    <w:unhideWhenUsed/>
    <w:qFormat/>
    <w:rsid w:val="00CC3430"/>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rsid w:val="00CC3430"/>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rsid w:val="00CC3430"/>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rsid w:val="00CC3430"/>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rsid w:val="00CC3430"/>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62BEA"/>
    <w:rPr>
      <w:color w:val="0000FF"/>
      <w:u w:val="single"/>
    </w:rPr>
  </w:style>
  <w:style w:type="character" w:customStyle="1" w:styleId="a4">
    <w:name w:val="Заглавие Знак"/>
    <w:aliases w:val="Char Char Знак"/>
    <w:basedOn w:val="a0"/>
    <w:link w:val="a5"/>
    <w:uiPriority w:val="10"/>
    <w:rsid w:val="00CC3430"/>
    <w:rPr>
      <w:rFonts w:asciiTheme="majorHAnsi" w:eastAsiaTheme="majorEastAsia" w:hAnsiTheme="majorHAnsi" w:cstheme="majorBidi"/>
      <w:i/>
      <w:iCs/>
      <w:color w:val="243F60" w:themeColor="accent1" w:themeShade="7F"/>
      <w:sz w:val="60"/>
      <w:szCs w:val="60"/>
    </w:rPr>
  </w:style>
  <w:style w:type="paragraph" w:styleId="a5">
    <w:name w:val="Title"/>
    <w:aliases w:val="Char Char"/>
    <w:basedOn w:val="a"/>
    <w:next w:val="a"/>
    <w:link w:val="a4"/>
    <w:uiPriority w:val="10"/>
    <w:qFormat/>
    <w:rsid w:val="00CC3430"/>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11">
    <w:name w:val="Заглавие Знак1"/>
    <w:basedOn w:val="a0"/>
    <w:uiPriority w:val="10"/>
    <w:rsid w:val="00162BEA"/>
    <w:rPr>
      <w:rFonts w:asciiTheme="majorHAnsi" w:eastAsiaTheme="majorEastAsia" w:hAnsiTheme="majorHAnsi" w:cstheme="majorBidi"/>
      <w:color w:val="17365D" w:themeColor="text2" w:themeShade="BF"/>
      <w:spacing w:val="5"/>
      <w:kern w:val="28"/>
      <w:sz w:val="52"/>
      <w:szCs w:val="52"/>
      <w:lang w:eastAsia="bg-BG"/>
    </w:rPr>
  </w:style>
  <w:style w:type="paragraph" w:customStyle="1" w:styleId="Title-head-text">
    <w:name w:val="Title-head-text"/>
    <w:basedOn w:val="a"/>
    <w:next w:val="a5"/>
    <w:rsid w:val="00162BEA"/>
    <w:pPr>
      <w:suppressAutoHyphens/>
      <w:jc w:val="center"/>
    </w:pPr>
    <w:rPr>
      <w:rFonts w:ascii="Arial" w:eastAsia="MS ??" w:hAnsi="Arial"/>
      <w:b/>
      <w:sz w:val="28"/>
      <w:szCs w:val="28"/>
      <w:lang w:val="ru-RU" w:eastAsia="ar-SA"/>
    </w:rPr>
  </w:style>
  <w:style w:type="character" w:customStyle="1" w:styleId="ListParagraphChar">
    <w:name w:val="List Paragraph Char"/>
    <w:aliases w:val="ПАРАГРАФ Char"/>
    <w:link w:val="12"/>
    <w:rsid w:val="00162BEA"/>
    <w:rPr>
      <w:rFonts w:ascii="Cambria" w:eastAsia="MS ??" w:hAnsi="Cambria"/>
      <w:sz w:val="24"/>
      <w:szCs w:val="24"/>
      <w:lang w:val="en-US"/>
    </w:rPr>
  </w:style>
  <w:style w:type="paragraph" w:customStyle="1" w:styleId="12">
    <w:name w:val="Списък на абзаци1"/>
    <w:aliases w:val="ПАРАГРАФ,List Paragraph1"/>
    <w:basedOn w:val="a"/>
    <w:link w:val="ListParagraphChar"/>
    <w:rsid w:val="00162BEA"/>
    <w:pPr>
      <w:ind w:left="720"/>
      <w:contextualSpacing/>
    </w:pPr>
    <w:rPr>
      <w:rFonts w:ascii="Cambria" w:eastAsia="MS ??" w:hAnsi="Cambria"/>
      <w:sz w:val="24"/>
      <w:szCs w:val="24"/>
      <w:lang w:val="en-US"/>
    </w:rPr>
  </w:style>
  <w:style w:type="paragraph" w:customStyle="1" w:styleId="Default">
    <w:name w:val="Default"/>
    <w:rsid w:val="00162BEA"/>
    <w:pPr>
      <w:autoSpaceDE w:val="0"/>
      <w:autoSpaceDN w:val="0"/>
      <w:adjustRightInd w:val="0"/>
    </w:pPr>
    <w:rPr>
      <w:rFonts w:ascii="Arial" w:eastAsia="Calibri" w:hAnsi="Arial" w:cs="Arial"/>
      <w:color w:val="000000"/>
      <w:sz w:val="24"/>
      <w:szCs w:val="24"/>
      <w:lang w:val="en-US"/>
    </w:rPr>
  </w:style>
  <w:style w:type="paragraph" w:customStyle="1" w:styleId="Style">
    <w:name w:val="Style"/>
    <w:rsid w:val="00162BEA"/>
    <w:pPr>
      <w:widowControl w:val="0"/>
      <w:autoSpaceDE w:val="0"/>
      <w:autoSpaceDN w:val="0"/>
      <w:adjustRightInd w:val="0"/>
      <w:ind w:left="140" w:right="140" w:firstLine="840"/>
      <w:jc w:val="both"/>
    </w:pPr>
    <w:rPr>
      <w:rFonts w:ascii="Times New Roman" w:eastAsia="Times New Roman" w:hAnsi="Times New Roman" w:cs="Times New Roman"/>
      <w:sz w:val="24"/>
      <w:szCs w:val="24"/>
      <w:lang w:eastAsia="bg-BG"/>
    </w:rPr>
  </w:style>
  <w:style w:type="character" w:customStyle="1" w:styleId="a6">
    <w:name w:val="Основен текст_"/>
    <w:link w:val="13"/>
    <w:rsid w:val="00162BEA"/>
    <w:rPr>
      <w:rFonts w:ascii="Calibri" w:hAnsi="Calibri"/>
      <w:shd w:val="clear" w:color="auto" w:fill="FFFFFF"/>
      <w:lang w:eastAsia="bg-BG"/>
    </w:rPr>
  </w:style>
  <w:style w:type="paragraph" w:customStyle="1" w:styleId="13">
    <w:name w:val="Основен текст1"/>
    <w:basedOn w:val="a"/>
    <w:link w:val="a6"/>
    <w:rsid w:val="00162BEA"/>
    <w:pPr>
      <w:shd w:val="clear" w:color="auto" w:fill="FFFFFF"/>
      <w:spacing w:after="600" w:line="240" w:lineRule="atLeast"/>
      <w:ind w:hanging="400"/>
    </w:pPr>
    <w:rPr>
      <w:rFonts w:eastAsiaTheme="minorHAnsi"/>
    </w:rPr>
  </w:style>
  <w:style w:type="character" w:customStyle="1" w:styleId="Bodytext5Bold">
    <w:name w:val="Body text (5) + Bold"/>
    <w:aliases w:val="Not Italic"/>
    <w:rsid w:val="00162BEA"/>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lang w:val="bg-BG" w:eastAsia="bg-BG" w:bidi="bg-BG"/>
    </w:rPr>
  </w:style>
  <w:style w:type="paragraph" w:customStyle="1" w:styleId="msonormalcxspmiddle">
    <w:name w:val="msonormalcxspmiddle"/>
    <w:basedOn w:val="a"/>
    <w:rsid w:val="00162BEA"/>
    <w:pPr>
      <w:spacing w:before="100" w:beforeAutospacing="1" w:after="100" w:afterAutospacing="1"/>
    </w:pPr>
    <w:rPr>
      <w:rFonts w:ascii="Times New Roman" w:hAnsi="Times New Roman"/>
      <w:sz w:val="24"/>
      <w:szCs w:val="24"/>
    </w:rPr>
  </w:style>
  <w:style w:type="paragraph" w:styleId="a7">
    <w:name w:val="footer"/>
    <w:basedOn w:val="a"/>
    <w:link w:val="a8"/>
    <w:rsid w:val="00162BEA"/>
    <w:pPr>
      <w:tabs>
        <w:tab w:val="center" w:pos="4536"/>
        <w:tab w:val="right" w:pos="9072"/>
      </w:tabs>
    </w:pPr>
  </w:style>
  <w:style w:type="character" w:customStyle="1" w:styleId="a8">
    <w:name w:val="Долен колонтитул Знак"/>
    <w:basedOn w:val="a0"/>
    <w:link w:val="a7"/>
    <w:rsid w:val="00162BEA"/>
    <w:rPr>
      <w:rFonts w:ascii="Calibri" w:eastAsia="Times New Roman" w:hAnsi="Calibri" w:cs="Times New Roman"/>
      <w:lang w:eastAsia="bg-BG"/>
    </w:rPr>
  </w:style>
  <w:style w:type="character" w:styleId="a9">
    <w:name w:val="page number"/>
    <w:basedOn w:val="a0"/>
    <w:rsid w:val="00162BEA"/>
  </w:style>
  <w:style w:type="character" w:customStyle="1" w:styleId="ala2">
    <w:name w:val="al_a2"/>
    <w:rsid w:val="00162BEA"/>
    <w:rPr>
      <w:vanish w:val="0"/>
      <w:webHidden w:val="0"/>
      <w:specVanish w:val="0"/>
    </w:rPr>
  </w:style>
  <w:style w:type="character" w:customStyle="1" w:styleId="Footnote">
    <w:name w:val="Footnote_"/>
    <w:link w:val="Footnote0"/>
    <w:uiPriority w:val="99"/>
    <w:rsid w:val="00162BEA"/>
    <w:rPr>
      <w:shd w:val="clear" w:color="auto" w:fill="FFFFFF"/>
    </w:rPr>
  </w:style>
  <w:style w:type="paragraph" w:customStyle="1" w:styleId="Footnote0">
    <w:name w:val="Footnote"/>
    <w:basedOn w:val="a"/>
    <w:link w:val="Footnote"/>
    <w:uiPriority w:val="99"/>
    <w:rsid w:val="00162BEA"/>
    <w:pPr>
      <w:widowControl w:val="0"/>
      <w:shd w:val="clear" w:color="auto" w:fill="FFFFFF"/>
      <w:ind w:right="200"/>
      <w:jc w:val="both"/>
    </w:pPr>
    <w:rPr>
      <w:rFonts w:eastAsiaTheme="minorHAnsi"/>
    </w:rPr>
  </w:style>
  <w:style w:type="paragraph" w:customStyle="1" w:styleId="msonormalcxspmiddlecxspmiddle">
    <w:name w:val="msonormalcxspmiddlecxspmiddle"/>
    <w:basedOn w:val="a"/>
    <w:rsid w:val="00162BEA"/>
    <w:pPr>
      <w:spacing w:before="100" w:beforeAutospacing="1" w:after="100" w:afterAutospacing="1"/>
    </w:pPr>
    <w:rPr>
      <w:rFonts w:ascii="Times New Roman" w:hAnsi="Times New Roman"/>
      <w:sz w:val="24"/>
      <w:szCs w:val="24"/>
      <w:lang w:val="en-US"/>
    </w:rPr>
  </w:style>
  <w:style w:type="paragraph" w:styleId="aa">
    <w:name w:val="header"/>
    <w:basedOn w:val="a"/>
    <w:link w:val="ab"/>
    <w:uiPriority w:val="99"/>
    <w:unhideWhenUsed/>
    <w:rsid w:val="00162BEA"/>
    <w:pPr>
      <w:tabs>
        <w:tab w:val="center" w:pos="4536"/>
        <w:tab w:val="right" w:pos="9072"/>
      </w:tabs>
    </w:pPr>
  </w:style>
  <w:style w:type="character" w:customStyle="1" w:styleId="ab">
    <w:name w:val="Горен колонтитул Знак"/>
    <w:basedOn w:val="a0"/>
    <w:link w:val="aa"/>
    <w:uiPriority w:val="99"/>
    <w:rsid w:val="00162BEA"/>
    <w:rPr>
      <w:rFonts w:ascii="Calibri" w:eastAsia="Times New Roman" w:hAnsi="Calibri" w:cs="Times New Roman"/>
      <w:lang w:eastAsia="bg-BG"/>
    </w:rPr>
  </w:style>
  <w:style w:type="character" w:customStyle="1" w:styleId="10">
    <w:name w:val="Заглавие 1 Знак"/>
    <w:basedOn w:val="a0"/>
    <w:link w:val="1"/>
    <w:uiPriority w:val="9"/>
    <w:rsid w:val="00CC3430"/>
    <w:rPr>
      <w:rFonts w:asciiTheme="majorHAnsi" w:eastAsiaTheme="majorEastAsia" w:hAnsiTheme="majorHAnsi" w:cstheme="majorBidi"/>
      <w:b/>
      <w:bCs/>
      <w:color w:val="365F91" w:themeColor="accent1" w:themeShade="BF"/>
      <w:sz w:val="24"/>
      <w:szCs w:val="24"/>
    </w:rPr>
  </w:style>
  <w:style w:type="paragraph" w:styleId="ac">
    <w:name w:val="No Spacing"/>
    <w:basedOn w:val="a"/>
    <w:link w:val="ad"/>
    <w:uiPriority w:val="1"/>
    <w:qFormat/>
    <w:rsid w:val="00CC3430"/>
    <w:pPr>
      <w:ind w:firstLine="0"/>
    </w:pPr>
  </w:style>
  <w:style w:type="paragraph" w:styleId="ae">
    <w:name w:val="List Paragraph"/>
    <w:basedOn w:val="a"/>
    <w:uiPriority w:val="1"/>
    <w:qFormat/>
    <w:rsid w:val="00CC3430"/>
    <w:pPr>
      <w:ind w:left="720"/>
      <w:contextualSpacing/>
    </w:pPr>
  </w:style>
  <w:style w:type="character" w:customStyle="1" w:styleId="20">
    <w:name w:val="Заглавие 2 Знак"/>
    <w:basedOn w:val="a0"/>
    <w:link w:val="2"/>
    <w:uiPriority w:val="9"/>
    <w:semiHidden/>
    <w:rsid w:val="00CC3430"/>
    <w:rPr>
      <w:rFonts w:asciiTheme="majorHAnsi" w:eastAsiaTheme="majorEastAsia" w:hAnsiTheme="majorHAnsi" w:cstheme="majorBidi"/>
      <w:color w:val="365F91" w:themeColor="accent1" w:themeShade="BF"/>
      <w:sz w:val="24"/>
      <w:szCs w:val="24"/>
    </w:rPr>
  </w:style>
  <w:style w:type="character" w:customStyle="1" w:styleId="30">
    <w:name w:val="Заглавие 3 Знак"/>
    <w:basedOn w:val="a0"/>
    <w:link w:val="3"/>
    <w:uiPriority w:val="9"/>
    <w:semiHidden/>
    <w:rsid w:val="00CC3430"/>
    <w:rPr>
      <w:rFonts w:asciiTheme="majorHAnsi" w:eastAsiaTheme="majorEastAsia" w:hAnsiTheme="majorHAnsi" w:cstheme="majorBidi"/>
      <w:color w:val="4F81BD" w:themeColor="accent1"/>
      <w:sz w:val="24"/>
      <w:szCs w:val="24"/>
    </w:rPr>
  </w:style>
  <w:style w:type="character" w:customStyle="1" w:styleId="40">
    <w:name w:val="Заглавие 4 Знак"/>
    <w:basedOn w:val="a0"/>
    <w:link w:val="4"/>
    <w:uiPriority w:val="9"/>
    <w:semiHidden/>
    <w:rsid w:val="00CC3430"/>
    <w:rPr>
      <w:rFonts w:asciiTheme="majorHAnsi" w:eastAsiaTheme="majorEastAsia" w:hAnsiTheme="majorHAnsi" w:cstheme="majorBidi"/>
      <w:i/>
      <w:iCs/>
      <w:color w:val="4F81BD" w:themeColor="accent1"/>
      <w:sz w:val="24"/>
      <w:szCs w:val="24"/>
    </w:rPr>
  </w:style>
  <w:style w:type="character" w:customStyle="1" w:styleId="50">
    <w:name w:val="Заглавие 5 Знак"/>
    <w:basedOn w:val="a0"/>
    <w:link w:val="5"/>
    <w:uiPriority w:val="9"/>
    <w:semiHidden/>
    <w:rsid w:val="00CC3430"/>
    <w:rPr>
      <w:rFonts w:asciiTheme="majorHAnsi" w:eastAsiaTheme="majorEastAsia" w:hAnsiTheme="majorHAnsi" w:cstheme="majorBidi"/>
      <w:color w:val="4F81BD" w:themeColor="accent1"/>
    </w:rPr>
  </w:style>
  <w:style w:type="character" w:customStyle="1" w:styleId="60">
    <w:name w:val="Заглавие 6 Знак"/>
    <w:basedOn w:val="a0"/>
    <w:link w:val="6"/>
    <w:uiPriority w:val="9"/>
    <w:semiHidden/>
    <w:rsid w:val="00CC3430"/>
    <w:rPr>
      <w:rFonts w:asciiTheme="majorHAnsi" w:eastAsiaTheme="majorEastAsia" w:hAnsiTheme="majorHAnsi" w:cstheme="majorBidi"/>
      <w:i/>
      <w:iCs/>
      <w:color w:val="4F81BD" w:themeColor="accent1"/>
    </w:rPr>
  </w:style>
  <w:style w:type="character" w:customStyle="1" w:styleId="70">
    <w:name w:val="Заглавие 7 Знак"/>
    <w:basedOn w:val="a0"/>
    <w:link w:val="7"/>
    <w:uiPriority w:val="9"/>
    <w:semiHidden/>
    <w:rsid w:val="00CC3430"/>
    <w:rPr>
      <w:rFonts w:asciiTheme="majorHAnsi" w:eastAsiaTheme="majorEastAsia" w:hAnsiTheme="majorHAnsi" w:cstheme="majorBidi"/>
      <w:b/>
      <w:bCs/>
      <w:color w:val="9BBB59" w:themeColor="accent3"/>
      <w:sz w:val="20"/>
      <w:szCs w:val="20"/>
    </w:rPr>
  </w:style>
  <w:style w:type="character" w:customStyle="1" w:styleId="80">
    <w:name w:val="Заглавие 8 Знак"/>
    <w:basedOn w:val="a0"/>
    <w:link w:val="8"/>
    <w:uiPriority w:val="9"/>
    <w:semiHidden/>
    <w:rsid w:val="00CC3430"/>
    <w:rPr>
      <w:rFonts w:asciiTheme="majorHAnsi" w:eastAsiaTheme="majorEastAsia" w:hAnsiTheme="majorHAnsi" w:cstheme="majorBidi"/>
      <w:b/>
      <w:bCs/>
      <w:i/>
      <w:iCs/>
      <w:color w:val="9BBB59" w:themeColor="accent3"/>
      <w:sz w:val="20"/>
      <w:szCs w:val="20"/>
    </w:rPr>
  </w:style>
  <w:style w:type="character" w:customStyle="1" w:styleId="90">
    <w:name w:val="Заглавие 9 Знак"/>
    <w:basedOn w:val="a0"/>
    <w:link w:val="9"/>
    <w:uiPriority w:val="9"/>
    <w:semiHidden/>
    <w:rsid w:val="00CC3430"/>
    <w:rPr>
      <w:rFonts w:asciiTheme="majorHAnsi" w:eastAsiaTheme="majorEastAsia" w:hAnsiTheme="majorHAnsi" w:cstheme="majorBidi"/>
      <w:i/>
      <w:iCs/>
      <w:color w:val="9BBB59" w:themeColor="accent3"/>
      <w:sz w:val="20"/>
      <w:szCs w:val="20"/>
    </w:rPr>
  </w:style>
  <w:style w:type="paragraph" w:styleId="af">
    <w:name w:val="caption"/>
    <w:basedOn w:val="a"/>
    <w:next w:val="a"/>
    <w:uiPriority w:val="35"/>
    <w:semiHidden/>
    <w:unhideWhenUsed/>
    <w:qFormat/>
    <w:rsid w:val="00CC3430"/>
    <w:rPr>
      <w:b/>
      <w:bCs/>
      <w:sz w:val="18"/>
      <w:szCs w:val="18"/>
    </w:rPr>
  </w:style>
  <w:style w:type="paragraph" w:styleId="af0">
    <w:name w:val="Subtitle"/>
    <w:basedOn w:val="a"/>
    <w:next w:val="a"/>
    <w:link w:val="af1"/>
    <w:uiPriority w:val="11"/>
    <w:qFormat/>
    <w:rsid w:val="00CC3430"/>
    <w:pPr>
      <w:spacing w:before="200" w:after="900"/>
      <w:ind w:firstLine="0"/>
      <w:jc w:val="right"/>
    </w:pPr>
    <w:rPr>
      <w:i/>
      <w:iCs/>
      <w:sz w:val="24"/>
      <w:szCs w:val="24"/>
    </w:rPr>
  </w:style>
  <w:style w:type="character" w:customStyle="1" w:styleId="af1">
    <w:name w:val="Подзаглавие Знак"/>
    <w:basedOn w:val="a0"/>
    <w:link w:val="af0"/>
    <w:uiPriority w:val="11"/>
    <w:rsid w:val="00CC3430"/>
    <w:rPr>
      <w:i/>
      <w:iCs/>
      <w:sz w:val="24"/>
      <w:szCs w:val="24"/>
    </w:rPr>
  </w:style>
  <w:style w:type="character" w:styleId="af2">
    <w:name w:val="Strong"/>
    <w:basedOn w:val="a0"/>
    <w:uiPriority w:val="22"/>
    <w:qFormat/>
    <w:rsid w:val="00CC3430"/>
    <w:rPr>
      <w:b/>
      <w:bCs/>
      <w:spacing w:val="0"/>
    </w:rPr>
  </w:style>
  <w:style w:type="character" w:styleId="af3">
    <w:name w:val="Emphasis"/>
    <w:uiPriority w:val="20"/>
    <w:qFormat/>
    <w:rsid w:val="00CC3430"/>
    <w:rPr>
      <w:b/>
      <w:bCs/>
      <w:i/>
      <w:iCs/>
      <w:color w:val="5A5A5A" w:themeColor="text1" w:themeTint="A5"/>
    </w:rPr>
  </w:style>
  <w:style w:type="character" w:customStyle="1" w:styleId="ad">
    <w:name w:val="Без разредка Знак"/>
    <w:basedOn w:val="a0"/>
    <w:link w:val="ac"/>
    <w:uiPriority w:val="1"/>
    <w:rsid w:val="00CC3430"/>
  </w:style>
  <w:style w:type="paragraph" w:styleId="af4">
    <w:name w:val="Quote"/>
    <w:basedOn w:val="a"/>
    <w:next w:val="a"/>
    <w:link w:val="af5"/>
    <w:uiPriority w:val="29"/>
    <w:qFormat/>
    <w:rsid w:val="00CC3430"/>
    <w:rPr>
      <w:rFonts w:asciiTheme="majorHAnsi" w:eastAsiaTheme="majorEastAsia" w:hAnsiTheme="majorHAnsi" w:cstheme="majorBidi"/>
      <w:i/>
      <w:iCs/>
      <w:color w:val="5A5A5A" w:themeColor="text1" w:themeTint="A5"/>
    </w:rPr>
  </w:style>
  <w:style w:type="character" w:customStyle="1" w:styleId="af5">
    <w:name w:val="Цитат Знак"/>
    <w:basedOn w:val="a0"/>
    <w:link w:val="af4"/>
    <w:uiPriority w:val="29"/>
    <w:rsid w:val="00CC3430"/>
    <w:rPr>
      <w:rFonts w:asciiTheme="majorHAnsi" w:eastAsiaTheme="majorEastAsia" w:hAnsiTheme="majorHAnsi" w:cstheme="majorBidi"/>
      <w:i/>
      <w:iCs/>
      <w:color w:val="5A5A5A" w:themeColor="text1" w:themeTint="A5"/>
    </w:rPr>
  </w:style>
  <w:style w:type="paragraph" w:styleId="af6">
    <w:name w:val="Intense Quote"/>
    <w:basedOn w:val="a"/>
    <w:next w:val="a"/>
    <w:link w:val="af7"/>
    <w:uiPriority w:val="30"/>
    <w:qFormat/>
    <w:rsid w:val="00CC34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7">
    <w:name w:val="Интензивно цитиране Знак"/>
    <w:basedOn w:val="a0"/>
    <w:link w:val="af6"/>
    <w:uiPriority w:val="30"/>
    <w:rsid w:val="00CC3430"/>
    <w:rPr>
      <w:rFonts w:asciiTheme="majorHAnsi" w:eastAsiaTheme="majorEastAsia" w:hAnsiTheme="majorHAnsi" w:cstheme="majorBidi"/>
      <w:i/>
      <w:iCs/>
      <w:color w:val="FFFFFF" w:themeColor="background1"/>
      <w:sz w:val="24"/>
      <w:szCs w:val="24"/>
      <w:shd w:val="clear" w:color="auto" w:fill="4F81BD" w:themeFill="accent1"/>
    </w:rPr>
  </w:style>
  <w:style w:type="character" w:styleId="af8">
    <w:name w:val="Subtle Emphasis"/>
    <w:uiPriority w:val="19"/>
    <w:qFormat/>
    <w:rsid w:val="00CC3430"/>
    <w:rPr>
      <w:i/>
      <w:iCs/>
      <w:color w:val="5A5A5A" w:themeColor="text1" w:themeTint="A5"/>
    </w:rPr>
  </w:style>
  <w:style w:type="character" w:styleId="af9">
    <w:name w:val="Intense Emphasis"/>
    <w:uiPriority w:val="21"/>
    <w:qFormat/>
    <w:rsid w:val="00CC3430"/>
    <w:rPr>
      <w:b/>
      <w:bCs/>
      <w:i/>
      <w:iCs/>
      <w:color w:val="4F81BD" w:themeColor="accent1"/>
      <w:sz w:val="22"/>
      <w:szCs w:val="22"/>
    </w:rPr>
  </w:style>
  <w:style w:type="character" w:styleId="afa">
    <w:name w:val="Subtle Reference"/>
    <w:uiPriority w:val="31"/>
    <w:qFormat/>
    <w:rsid w:val="00CC3430"/>
    <w:rPr>
      <w:color w:val="auto"/>
      <w:u w:val="single" w:color="9BBB59" w:themeColor="accent3"/>
    </w:rPr>
  </w:style>
  <w:style w:type="character" w:styleId="afb">
    <w:name w:val="Intense Reference"/>
    <w:basedOn w:val="a0"/>
    <w:uiPriority w:val="32"/>
    <w:qFormat/>
    <w:rsid w:val="00CC3430"/>
    <w:rPr>
      <w:b/>
      <w:bCs/>
      <w:color w:val="76923C" w:themeColor="accent3" w:themeShade="BF"/>
      <w:u w:val="single" w:color="9BBB59" w:themeColor="accent3"/>
    </w:rPr>
  </w:style>
  <w:style w:type="character" w:styleId="afc">
    <w:name w:val="Book Title"/>
    <w:basedOn w:val="a0"/>
    <w:uiPriority w:val="33"/>
    <w:qFormat/>
    <w:rsid w:val="00CC3430"/>
    <w:rPr>
      <w:rFonts w:asciiTheme="majorHAnsi" w:eastAsiaTheme="majorEastAsia" w:hAnsiTheme="majorHAnsi" w:cstheme="majorBidi"/>
      <w:b/>
      <w:bCs/>
      <w:i/>
      <w:iCs/>
      <w:color w:val="auto"/>
    </w:rPr>
  </w:style>
  <w:style w:type="paragraph" w:styleId="afd">
    <w:name w:val="TOC Heading"/>
    <w:basedOn w:val="1"/>
    <w:next w:val="a"/>
    <w:uiPriority w:val="39"/>
    <w:semiHidden/>
    <w:unhideWhenUsed/>
    <w:qFormat/>
    <w:rsid w:val="00CC3430"/>
    <w:pPr>
      <w:outlineLvl w:val="9"/>
    </w:pPr>
    <w:rPr>
      <w:lang w:bidi="en-US"/>
    </w:rPr>
  </w:style>
  <w:style w:type="paragraph" w:styleId="afe">
    <w:name w:val="Balloon Text"/>
    <w:basedOn w:val="a"/>
    <w:link w:val="aff"/>
    <w:uiPriority w:val="99"/>
    <w:semiHidden/>
    <w:unhideWhenUsed/>
    <w:rsid w:val="00CC3430"/>
    <w:rPr>
      <w:rFonts w:ascii="Tahoma" w:hAnsi="Tahoma" w:cs="Tahoma"/>
      <w:sz w:val="16"/>
      <w:szCs w:val="16"/>
    </w:rPr>
  </w:style>
  <w:style w:type="character" w:customStyle="1" w:styleId="aff">
    <w:name w:val="Изнесен текст Знак"/>
    <w:basedOn w:val="a0"/>
    <w:link w:val="afe"/>
    <w:uiPriority w:val="99"/>
    <w:semiHidden/>
    <w:rsid w:val="00CC34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61793242">
      <w:bodyDiv w:val="1"/>
      <w:marLeft w:val="0"/>
      <w:marRight w:val="0"/>
      <w:marTop w:val="0"/>
      <w:marBottom w:val="0"/>
      <w:divBdr>
        <w:top w:val="none" w:sz="0" w:space="0" w:color="auto"/>
        <w:left w:val="none" w:sz="0" w:space="0" w:color="auto"/>
        <w:bottom w:val="none" w:sz="0" w:space="0" w:color="auto"/>
        <w:right w:val="none" w:sz="0" w:space="0" w:color="auto"/>
      </w:divBdr>
      <w:divsChild>
        <w:div w:id="995915319">
          <w:marLeft w:val="0"/>
          <w:marRight w:val="0"/>
          <w:marTop w:val="0"/>
          <w:marBottom w:val="0"/>
          <w:divBdr>
            <w:top w:val="none" w:sz="0" w:space="0" w:color="auto"/>
            <w:left w:val="none" w:sz="0" w:space="0" w:color="auto"/>
            <w:bottom w:val="none" w:sz="0" w:space="0" w:color="auto"/>
            <w:right w:val="none" w:sz="0" w:space="0" w:color="auto"/>
          </w:divBdr>
          <w:divsChild>
            <w:div w:id="131571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osv@riew-sofia.or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apis://Base=NARH&amp;DocCode=41765&amp;ToPar=Art67_Al6&amp;Type=201/"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ew-sofia.org/index.php/2014-02-03-21-19-4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javascript:%20NavigateDocument('&#1047;&#1054;&#1055;_201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avascript:%20NavigateDocument('&#1047;&#1054;&#1055;_2016"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E444C2-EF35-4EA0-99F4-CAA2ABDB5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25</Pages>
  <Words>10542</Words>
  <Characters>60096</Characters>
  <Application>Microsoft Office Word</Application>
  <DocSecurity>0</DocSecurity>
  <Lines>500</Lines>
  <Paragraphs>140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70498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8</cp:revision>
  <cp:lastPrinted>2018-12-19T14:48:00Z</cp:lastPrinted>
  <dcterms:created xsi:type="dcterms:W3CDTF">2019-01-23T15:08:00Z</dcterms:created>
  <dcterms:modified xsi:type="dcterms:W3CDTF">2019-02-17T12:52:00Z</dcterms:modified>
</cp:coreProperties>
</file>